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D59" w:rsidRPr="00402896" w:rsidRDefault="00E15D59" w:rsidP="00402896">
      <w:pPr>
        <w:spacing w:before="120" w:after="120" w:line="240" w:lineRule="auto"/>
        <w:jc w:val="center"/>
        <w:rPr>
          <w:rFonts w:cs="Times New Roman"/>
          <w:b/>
          <w:i/>
          <w:sz w:val="26"/>
          <w:szCs w:val="26"/>
          <w:u w:val="single"/>
        </w:rPr>
      </w:pPr>
      <w:r w:rsidRPr="00402896">
        <w:rPr>
          <w:rFonts w:cs="Times New Roman"/>
          <w:b/>
          <w:i/>
          <w:sz w:val="26"/>
          <w:szCs w:val="26"/>
          <w:u w:val="single"/>
        </w:rPr>
        <w:t>ĐỀ CƯƠNG THẢO LUẬN</w:t>
      </w:r>
    </w:p>
    <w:p w:rsidR="00747A66" w:rsidRPr="002664D5" w:rsidRDefault="00747A66" w:rsidP="002664D5">
      <w:pPr>
        <w:widowControl w:val="0"/>
        <w:autoSpaceDE w:val="0"/>
        <w:autoSpaceDN w:val="0"/>
        <w:adjustRightInd w:val="0"/>
        <w:spacing w:before="120" w:after="120" w:line="240" w:lineRule="auto"/>
        <w:ind w:firstLine="488"/>
        <w:jc w:val="both"/>
        <w:rPr>
          <w:rFonts w:cs="Times New Roman"/>
          <w:b/>
          <w:sz w:val="26"/>
          <w:szCs w:val="26"/>
        </w:rPr>
      </w:pPr>
      <w:r w:rsidRPr="002664D5">
        <w:rPr>
          <w:rFonts w:cs="Times New Roman"/>
          <w:b/>
          <w:sz w:val="26"/>
          <w:szCs w:val="26"/>
        </w:rPr>
        <w:t>Vấn đề 3: Tư tưởng Hồ Chí Minh về cán bộ - công tác cán bộ? Những đòi hỏi của Hồ Chí Minh về người cán bộ? Quan điểm của Đảng Cộng sản Việt Nam hiện nay? Liên hệ bản thân?</w:t>
      </w:r>
    </w:p>
    <w:p w:rsidR="00FA31CF" w:rsidRPr="002664D5" w:rsidRDefault="00747A66" w:rsidP="002664D5">
      <w:pPr>
        <w:widowControl w:val="0"/>
        <w:autoSpaceDE w:val="0"/>
        <w:autoSpaceDN w:val="0"/>
        <w:adjustRightInd w:val="0"/>
        <w:spacing w:before="120" w:after="120" w:line="240" w:lineRule="auto"/>
        <w:ind w:firstLine="488"/>
        <w:jc w:val="both"/>
        <w:rPr>
          <w:rFonts w:cs="Times New Roman"/>
          <w:b/>
          <w:i/>
          <w:sz w:val="26"/>
          <w:szCs w:val="26"/>
        </w:rPr>
      </w:pPr>
      <w:r w:rsidRPr="002664D5">
        <w:rPr>
          <w:rFonts w:cs="Times New Roman"/>
          <w:b/>
          <w:sz w:val="26"/>
          <w:szCs w:val="26"/>
        </w:rPr>
        <w:t xml:space="preserve">I/ Tư tưởng Hồ Chí Minh về cán bộ </w:t>
      </w:r>
    </w:p>
    <w:p w:rsidR="00FA31CF" w:rsidRPr="002664D5" w:rsidRDefault="00FA31CF" w:rsidP="002664D5">
      <w:pPr>
        <w:spacing w:before="120" w:after="120" w:line="240" w:lineRule="auto"/>
        <w:ind w:firstLine="545"/>
        <w:jc w:val="both"/>
        <w:rPr>
          <w:rFonts w:cs="Times New Roman"/>
          <w:b/>
          <w:sz w:val="26"/>
          <w:szCs w:val="26"/>
        </w:rPr>
      </w:pPr>
      <w:r w:rsidRPr="002664D5">
        <w:rPr>
          <w:rFonts w:cs="Times New Roman"/>
          <w:b/>
          <w:sz w:val="26"/>
          <w:szCs w:val="26"/>
        </w:rPr>
        <w:t>1. Khái niệm:</w:t>
      </w:r>
      <w:r w:rsidRPr="002664D5">
        <w:rPr>
          <w:rFonts w:cs="Times New Roman"/>
          <w:sz w:val="26"/>
          <w:szCs w:val="26"/>
        </w:rPr>
        <w:t xml:space="preserve"> </w:t>
      </w:r>
    </w:p>
    <w:p w:rsidR="00FA31CF" w:rsidRPr="002664D5" w:rsidRDefault="00FA31CF" w:rsidP="002664D5">
      <w:pPr>
        <w:spacing w:before="120" w:after="120" w:line="240" w:lineRule="auto"/>
        <w:ind w:firstLine="720"/>
        <w:jc w:val="both"/>
        <w:rPr>
          <w:rFonts w:cs="Times New Roman"/>
          <w:sz w:val="26"/>
          <w:szCs w:val="26"/>
        </w:rPr>
      </w:pPr>
      <w:r w:rsidRPr="002664D5">
        <w:rPr>
          <w:rFonts w:cs="Times New Roman"/>
          <w:sz w:val="26"/>
          <w:szCs w:val="26"/>
        </w:rPr>
        <w:t xml:space="preserve"> 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FA31CF" w:rsidRPr="002664D5" w:rsidRDefault="00FA31CF" w:rsidP="002664D5">
      <w:pPr>
        <w:spacing w:before="120" w:after="120" w:line="240" w:lineRule="auto"/>
        <w:ind w:firstLine="545"/>
        <w:jc w:val="both"/>
        <w:rPr>
          <w:rFonts w:cs="Times New Roman"/>
          <w:b/>
          <w:sz w:val="26"/>
          <w:szCs w:val="26"/>
        </w:rPr>
      </w:pPr>
      <w:r w:rsidRPr="002664D5">
        <w:rPr>
          <w:rFonts w:cs="Times New Roman"/>
          <w:b/>
          <w:sz w:val="26"/>
          <w:szCs w:val="26"/>
        </w:rPr>
        <w:t>2. Vị trí vai trò của người cán bộ.</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Hồ Chí Minh coi người cán bộ là cái gốc của mọi công việc “Muôn việc thành công hoặc thất bại, đều do cán bộ tốt hoặc kém”.</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Vị trí vai trò của người cán bộ là cái “dây chuyền”, “cầu nối” giữa Đảng, Chính phủ với nhân dân. Cán bộ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Hồ Chí Minh dùng kiến thức kinh tế học để bàn về vai trò của cán bộNgười cho rằng: “Cán bộ là tiền vốn của Đoàn thể. Có vốn mới làm ra lãi. Bất cứ chính sách, công tác gì nếu có cán bộ tốt thì thành công, tức là có lãi. Không có cán bộ tốt thì hỏng việc, tức lỗ vốn”.</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Hồ Chí Minh đặt vị trí của cán bộ bên cạnh cách tổ chức công việc và công tác kiểm tra sau khi đã có chính sách đúng.</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Người cho rằng: “Cán bộ quyết định mọi việc. Các đồng chí đều là cán bộ cao cấp, đều giữ những trách nhiệm quan trọng. Công việc thành hay là bại một phần lớn là do nơi tư tưởng đạo đức, thái độ và lề lối làm việc của các đồng chí”.</w:t>
      </w:r>
    </w:p>
    <w:p w:rsidR="00FA31CF" w:rsidRPr="002664D5" w:rsidRDefault="00FA31CF" w:rsidP="002664D5">
      <w:pPr>
        <w:spacing w:before="120" w:after="120" w:line="240" w:lineRule="auto"/>
        <w:ind w:firstLine="545"/>
        <w:jc w:val="both"/>
        <w:rPr>
          <w:rFonts w:cs="Times New Roman"/>
          <w:b/>
          <w:sz w:val="26"/>
          <w:szCs w:val="26"/>
        </w:rPr>
      </w:pPr>
      <w:r w:rsidRPr="002664D5">
        <w:rPr>
          <w:rFonts w:cs="Times New Roman"/>
          <w:b/>
          <w:sz w:val="26"/>
          <w:szCs w:val="26"/>
        </w:rPr>
        <w:t xml:space="preserve">3. Tư tưởng Hồ Chí Minh về đức, tài của người cán bộ </w:t>
      </w:r>
    </w:p>
    <w:p w:rsidR="00FA31CF" w:rsidRPr="002664D5" w:rsidRDefault="00FA31CF" w:rsidP="002664D5">
      <w:pPr>
        <w:spacing w:before="120" w:after="120" w:line="240" w:lineRule="auto"/>
        <w:ind w:firstLine="545"/>
        <w:jc w:val="both"/>
        <w:rPr>
          <w:rFonts w:cs="Times New Roman"/>
          <w:b/>
          <w:i/>
          <w:sz w:val="26"/>
          <w:szCs w:val="26"/>
        </w:rPr>
      </w:pPr>
      <w:r w:rsidRPr="002664D5">
        <w:rPr>
          <w:rFonts w:cs="Times New Roman"/>
          <w:b/>
          <w:i/>
          <w:sz w:val="26"/>
          <w:szCs w:val="26"/>
        </w:rPr>
        <w:t>a. Vai trò của đạo đức cách mạng</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 Đạo đức có chức năng điều chỉnh suy nghĩ và hành vi của con người, đạo đức cách mạng tạo ra động cơ hành động đúng đắn. </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 Đạo đức cách mạng tạo ra ý chí quyết tâm hoàn thành nhiệm vụ của con người. </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Trong mối quan hệ giữa đức và tài ở mỗi con người, Hồ Chí Minh khẳng định đạo đức là gốc, nó quyết định sức mạnh tinh thần to lớn của con người, sức mạnh của khối đoàn kết dân tộc, nhờ đó mà đạo đức góp phần to lớn vào sự thành bại của cách mạng. Do đó, người luôn coi trọng việc giáo dục đạo đức cho con người, trước hết là đội ngũ cán bộ đảng viên.</w:t>
      </w:r>
    </w:p>
    <w:p w:rsidR="00FA31CF" w:rsidRPr="002664D5" w:rsidRDefault="00FA31CF" w:rsidP="002664D5">
      <w:pPr>
        <w:spacing w:before="120" w:after="120" w:line="240" w:lineRule="auto"/>
        <w:ind w:firstLine="545"/>
        <w:jc w:val="both"/>
        <w:rPr>
          <w:rFonts w:cs="Times New Roman"/>
          <w:b/>
          <w:i/>
          <w:sz w:val="26"/>
          <w:szCs w:val="26"/>
        </w:rPr>
      </w:pPr>
      <w:r w:rsidRPr="002664D5">
        <w:rPr>
          <w:rFonts w:cs="Times New Roman"/>
          <w:b/>
          <w:i/>
          <w:sz w:val="26"/>
          <w:szCs w:val="26"/>
        </w:rPr>
        <w:t>b. Yêu cầu đạo đức đối với cán bộ:</w:t>
      </w:r>
    </w:p>
    <w:p w:rsidR="00FA31CF" w:rsidRPr="002664D5" w:rsidRDefault="00FA31CF" w:rsidP="002664D5">
      <w:pPr>
        <w:spacing w:before="120" w:after="120" w:line="240" w:lineRule="auto"/>
        <w:ind w:firstLine="545"/>
        <w:jc w:val="both"/>
        <w:rPr>
          <w:rFonts w:cs="Times New Roman"/>
          <w:b/>
          <w:sz w:val="26"/>
          <w:szCs w:val="26"/>
        </w:rPr>
      </w:pPr>
      <w:r w:rsidRPr="002664D5">
        <w:rPr>
          <w:rFonts w:cs="Times New Roman"/>
          <w:b/>
          <w:sz w:val="26"/>
          <w:szCs w:val="26"/>
        </w:rPr>
        <w:t>* Trung với nước, hiếu với dân</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Trung với nước: yêu nước, gắn liền với yêu Chủ nghĩa xã hội; trung thành với lý tưởng, con đường cách mạng mà đất nước, dân tộc đã lựa chọn; có trách nhiệm bảo vệ, xây dựng và phát triển đất nước.</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lastRenderedPageBreak/>
        <w:t>- Hiếu với dân: Thương dân, quý dân, lấy dân làm gốc; chăm lo mọi mặt đời sống nhân dân một cách tự giác; đấu tranh giải phóng quần chúng nhân dân để dân trở thành người chủ và làm chủ.</w:t>
      </w:r>
    </w:p>
    <w:p w:rsidR="00FA31CF" w:rsidRPr="002664D5" w:rsidRDefault="00FA31CF" w:rsidP="002664D5">
      <w:pPr>
        <w:spacing w:before="120" w:after="120" w:line="240" w:lineRule="auto"/>
        <w:ind w:left="-360"/>
        <w:jc w:val="both"/>
        <w:rPr>
          <w:rFonts w:cs="Times New Roman"/>
          <w:sz w:val="26"/>
          <w:szCs w:val="26"/>
        </w:rPr>
      </w:pPr>
      <w:r w:rsidRPr="002664D5">
        <w:rPr>
          <w:rFonts w:cs="Times New Roman"/>
          <w:b/>
          <w:i/>
          <w:sz w:val="26"/>
          <w:szCs w:val="26"/>
        </w:rPr>
        <w:t xml:space="preserve">     </w:t>
      </w:r>
      <w:r w:rsidRPr="002664D5">
        <w:rPr>
          <w:rFonts w:cs="Times New Roman"/>
          <w:b/>
          <w:i/>
          <w:sz w:val="26"/>
          <w:szCs w:val="26"/>
        </w:rPr>
        <w:tab/>
      </w:r>
      <w:r w:rsidRPr="002664D5">
        <w:rPr>
          <w:rFonts w:cs="Times New Roman"/>
          <w:b/>
          <w:i/>
          <w:sz w:val="26"/>
          <w:szCs w:val="26"/>
        </w:rPr>
        <w:tab/>
      </w:r>
      <w:r w:rsidRPr="002664D5">
        <w:rPr>
          <w:rFonts w:cs="Times New Roman"/>
          <w:b/>
          <w:sz w:val="26"/>
          <w:szCs w:val="26"/>
        </w:rPr>
        <w:t>* Cần, kiệm, liêm, chính, chí công vô tư:</w:t>
      </w:r>
      <w:r w:rsidRPr="002664D5">
        <w:rPr>
          <w:rFonts w:cs="Times New Roman"/>
          <w:sz w:val="26"/>
          <w:szCs w:val="26"/>
        </w:rPr>
        <w:t xml:space="preserve">  </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 </w:t>
      </w:r>
      <w:r w:rsidRPr="002664D5">
        <w:rPr>
          <w:rFonts w:cs="Times New Roman"/>
          <w:b/>
          <w:sz w:val="26"/>
          <w:szCs w:val="26"/>
        </w:rPr>
        <w:t>Cần</w:t>
      </w:r>
      <w:r w:rsidRPr="002664D5">
        <w:rPr>
          <w:rFonts w:cs="Times New Roman"/>
          <w:sz w:val="26"/>
          <w:szCs w:val="26"/>
        </w:rPr>
        <w:t>: Cần cù, siêng năng, chăm chỉ, dẻo dai, biết phân công, tổ chức hoạt động hợp lý, lao động với năng suất, chất lượng, hiệu quả cao.</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 </w:t>
      </w:r>
      <w:r w:rsidRPr="002664D5">
        <w:rPr>
          <w:rFonts w:cs="Times New Roman"/>
          <w:b/>
          <w:sz w:val="26"/>
          <w:szCs w:val="26"/>
        </w:rPr>
        <w:t>Kiệm</w:t>
      </w:r>
      <w:r w:rsidRPr="002664D5">
        <w:rPr>
          <w:rFonts w:cs="Times New Roman"/>
          <w:sz w:val="26"/>
          <w:szCs w:val="26"/>
        </w:rPr>
        <w:t>: Tiết kiệm, không hoang phí, tiêu dùng hợp lý.</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 </w:t>
      </w:r>
      <w:r w:rsidRPr="002664D5">
        <w:rPr>
          <w:rFonts w:cs="Times New Roman"/>
          <w:b/>
          <w:sz w:val="26"/>
          <w:szCs w:val="26"/>
        </w:rPr>
        <w:t>Liêm</w:t>
      </w:r>
      <w:r w:rsidRPr="002664D5">
        <w:rPr>
          <w:rFonts w:cs="Times New Roman"/>
          <w:sz w:val="26"/>
          <w:szCs w:val="26"/>
        </w:rPr>
        <w:t>: Liêm khiết, trong sạch, không tham tiền tài, địa vị, danh vọng.</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 </w:t>
      </w:r>
      <w:r w:rsidRPr="002664D5">
        <w:rPr>
          <w:rFonts w:cs="Times New Roman"/>
          <w:b/>
          <w:sz w:val="26"/>
          <w:szCs w:val="26"/>
        </w:rPr>
        <w:t>Chính</w:t>
      </w:r>
      <w:r w:rsidRPr="002664D5">
        <w:rPr>
          <w:rFonts w:cs="Times New Roman"/>
          <w:sz w:val="26"/>
          <w:szCs w:val="26"/>
        </w:rPr>
        <w:t>: Chính trực, ngay thẳng, thật thà đối với mình, đối với người, đối với việc.</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 </w:t>
      </w:r>
      <w:r w:rsidRPr="002664D5">
        <w:rPr>
          <w:rFonts w:cs="Times New Roman"/>
          <w:b/>
          <w:sz w:val="26"/>
          <w:szCs w:val="26"/>
        </w:rPr>
        <w:t>Chí công vô tư</w:t>
      </w:r>
      <w:r w:rsidRPr="002664D5">
        <w:rPr>
          <w:rFonts w:cs="Times New Roman"/>
          <w:sz w:val="26"/>
          <w:szCs w:val="26"/>
        </w:rPr>
        <w:t>: Đặt lợi ích của Đảng, của nhân dân lên trên hết, trước hết, hy sinh lợi ích cá nhân vì lợi ích chung, lo trước thiên hạ, vui sau thiên hạ.</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b/>
          <w:sz w:val="26"/>
          <w:szCs w:val="26"/>
        </w:rPr>
        <w:t>* Yêu thương con người sống có tình có nghĩa:</w:t>
      </w:r>
      <w:r w:rsidRPr="002664D5">
        <w:rPr>
          <w:rFonts w:cs="Times New Roman"/>
          <w:sz w:val="26"/>
          <w:szCs w:val="26"/>
        </w:rPr>
        <w:t xml:space="preserve"> </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Yêu thương tất cả mọi người, trước hết là người lao động nghèo khổ, bị bóc lột, áp bức, yêu thương con người trên lập trường của giai cấp công nhân; chăm lo mọi mặt đời sống con người để con người được thỏa mãn các nhu cầu, lợi ích, có điều kiện phát triển toàn diện cá nhân.</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b/>
          <w:sz w:val="26"/>
          <w:szCs w:val="26"/>
        </w:rPr>
        <w:t>* Tinh thần quốc tế trong sáng</w:t>
      </w:r>
      <w:r w:rsidRPr="002664D5">
        <w:rPr>
          <w:rFonts w:cs="Times New Roman"/>
          <w:sz w:val="26"/>
          <w:szCs w:val="26"/>
        </w:rPr>
        <w:t xml:space="preserve"> </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Có cơ sở từ bản chất quốc tế của giai cấp công nhân và chế độ xã hội chủ nghĩa.</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Là quan hệ hữu nghị, hợp tác, giúp đỡ với các dân tộc bị áp bức, với nhân dân lao động các nước vì hòa bình, công lý và tiến bộ trên thế giới.</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Chống chủ nghĩa dân tộc hẹp hòi, nước lớn.</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Chủ nghĩa quốc tế trong sáng phải gắn liền, thống nhất với chủ nghĩa yêu nước chân chính.</w:t>
      </w:r>
    </w:p>
    <w:p w:rsidR="00FA31CF" w:rsidRPr="002664D5" w:rsidRDefault="00FA31CF" w:rsidP="002664D5">
      <w:pPr>
        <w:spacing w:before="120" w:after="120" w:line="240" w:lineRule="auto"/>
        <w:ind w:firstLine="545"/>
        <w:jc w:val="both"/>
        <w:rPr>
          <w:rFonts w:cs="Times New Roman"/>
          <w:b/>
          <w:i/>
          <w:sz w:val="26"/>
          <w:szCs w:val="26"/>
        </w:rPr>
      </w:pPr>
      <w:r w:rsidRPr="002664D5">
        <w:rPr>
          <w:rFonts w:cs="Times New Roman"/>
          <w:b/>
          <w:i/>
          <w:sz w:val="26"/>
          <w:szCs w:val="26"/>
        </w:rPr>
        <w:t>c. Những nguyên tắc xây dựng đạo đức mới</w:t>
      </w:r>
      <w:r w:rsidRPr="002664D5">
        <w:rPr>
          <w:rFonts w:cs="Times New Roman"/>
          <w:i/>
          <w:sz w:val="26"/>
          <w:szCs w:val="26"/>
        </w:rPr>
        <w:t xml:space="preserve"> </w:t>
      </w:r>
    </w:p>
    <w:p w:rsidR="00FA31CF" w:rsidRPr="002664D5" w:rsidRDefault="00FA31CF" w:rsidP="002664D5">
      <w:pPr>
        <w:spacing w:before="120" w:after="120" w:line="240" w:lineRule="auto"/>
        <w:ind w:firstLine="545"/>
        <w:jc w:val="both"/>
        <w:rPr>
          <w:rFonts w:cs="Times New Roman"/>
          <w:b/>
          <w:sz w:val="26"/>
          <w:szCs w:val="26"/>
        </w:rPr>
      </w:pPr>
      <w:r w:rsidRPr="002664D5">
        <w:rPr>
          <w:rFonts w:cs="Times New Roman"/>
          <w:b/>
          <w:sz w:val="26"/>
          <w:szCs w:val="26"/>
        </w:rPr>
        <w:t>* Phải tu dưỡng đạo đức bền bỉ suốt đời.</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Hồ Chí Minh chỉ rõ, đạo đức cách mạng không phải từ trên trời xa xuống mà nó do đấu tranh, rèn luyện bền bỉ hằng ngày.</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Theo Hồ Chí Minh việc tu dưỡng đạo đức phải được thực hiện trong mọi hoạt động thực tiễn, trong mối quan hệ XH và mối quan hệ quốc tế.</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Liên hệ thực tế và nêu ý nghĩa của quan điểm này đối với công cuộc chống tham nhũng, lãng phí, quan liêu ở nước ta trong giai đoạn hiện nay </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b/>
          <w:sz w:val="26"/>
          <w:szCs w:val="26"/>
        </w:rPr>
        <w:t>* Nói phải đi đôi với làm, phải nêu gương về đạo đức</w:t>
      </w:r>
      <w:r w:rsidRPr="002664D5">
        <w:rPr>
          <w:rFonts w:cs="Times New Roman"/>
          <w:sz w:val="26"/>
          <w:szCs w:val="26"/>
        </w:rPr>
        <w:t>:</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Để xây dựng đạo đức mới cho con người, HCM nhấn mạnh phương pháp nêu gương. Người ta coi đó là phương pháp thiết thực nhất, có sức mạnh thuyết phục to lớn trong việc giáo dục đạo đức cách mạng cho mọi người.</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Đối với HCM, tấm gương đạo đức có thể hiểu theo nghĩa rộng phải có những tấm gương chung, riêng, lớn, nhỏ, xa gần.....</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xml:space="preserve">* Xây đi đôi với chống </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Theo Người, việc xây dựng đạo đức mới trước hết phải được tiến hành bằng việc giáo dục những phẩm chất, những chuẩn mực đạo đức mới từ trong gia đình, nhà trường và ngoài XH.</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lastRenderedPageBreak/>
        <w:t>- Theo Người để xây và chống có hiệu qủa phải tạo thành phong trào quần chúng rộng rãi nhằm thôi thúc trách nhiệm đạo đức cá nhân để với mọi người phấn đấu, tự bồi dưỡng và nâng cao phẩm chất đạo đức cách mạng. Người đặc biệt nhấn mạnh phải quét sạch chủ nghĩa cá nhân</w:t>
      </w:r>
    </w:p>
    <w:p w:rsidR="00FA31CF" w:rsidRPr="002664D5" w:rsidRDefault="00FA31CF" w:rsidP="002664D5">
      <w:pPr>
        <w:spacing w:before="120" w:after="120" w:line="240" w:lineRule="auto"/>
        <w:ind w:firstLine="545"/>
        <w:jc w:val="both"/>
        <w:rPr>
          <w:rFonts w:cs="Times New Roman"/>
          <w:b/>
          <w:sz w:val="26"/>
          <w:szCs w:val="26"/>
        </w:rPr>
      </w:pPr>
      <w:r w:rsidRPr="002664D5">
        <w:rPr>
          <w:rFonts w:cs="Times New Roman"/>
          <w:b/>
          <w:sz w:val="26"/>
          <w:szCs w:val="26"/>
        </w:rPr>
        <w:t>4. Yêu cầu của Hồ Chí Minh về năng lực của người cán bộ</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Trên nền tảng đạo đức là gốc, người cán bộ phải có năng lực lãnh đạo và tổ chức thực hiện đường lối, chủ trương, chính sách của Đảng và Chính phủ. Cán bộ là đầy tớ trung thành của nhân dân.</w:t>
      </w:r>
    </w:p>
    <w:p w:rsidR="00FA31CF" w:rsidRPr="002664D5" w:rsidRDefault="00FA31CF" w:rsidP="002664D5">
      <w:pPr>
        <w:spacing w:before="120" w:after="120" w:line="240" w:lineRule="auto"/>
        <w:ind w:firstLine="545"/>
        <w:jc w:val="both"/>
        <w:rPr>
          <w:rFonts w:cs="Times New Roman"/>
          <w:i/>
          <w:sz w:val="26"/>
          <w:szCs w:val="26"/>
        </w:rPr>
      </w:pPr>
      <w:r w:rsidRPr="002664D5">
        <w:rPr>
          <w:rFonts w:cs="Times New Roman"/>
          <w:sz w:val="26"/>
          <w:szCs w:val="26"/>
        </w:rPr>
        <w:t xml:space="preserve">- Năng lực lãnh đạo của người cán bộ là năng lực phục vụ nhân dân, đem lại lợi ích vật chất và tinh thần tốt nhất cho nhân dân. Muốn vậy cán bộ phải có năng lực học dân chúng, hỏi dân chúng, hiểu dân chúng </w:t>
      </w:r>
      <w:r w:rsidRPr="002664D5">
        <w:rPr>
          <w:rFonts w:cs="Times New Roman"/>
          <w:i/>
          <w:sz w:val="26"/>
          <w:szCs w:val="26"/>
        </w:rPr>
        <w:t>“Có biết làm học trò dân, mới làm được thầy học dân”</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Năng lực của người cán bộ thể hiện ở bản lĩnh và phương pháp, phong cách lãnh đạo được biểu hiện cụ thể ở thực hành. Năng lực lãnh đạo thể hiện ở lãnh đạo đúng.</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Phải quyết định mọi vấn đề một cách cho đúng.</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Phải tổ chức sự thi hành cho đúng.</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Phải tổ chức kiểm soát.</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Người phê bình thói lãnh đạo quan liêu: “Cái gì cũng dùng mệnh lệnh. Ép dân chúng làm. Đóng cửa lại mà đặt kế hoạch, viết chương trình rồi đưa ra cột vào cổ dân chúng, bắt dân chúng theo”</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Điều căn cốt về năng lực của người cán bộ không nằm ở lý luận mà nằm ở thực tiễn; phải từ trong quần chúng, trở lại nơi quần chúng. Tin vào quần chúng.</w:t>
      </w:r>
    </w:p>
    <w:p w:rsidR="00FA31CF" w:rsidRPr="002664D5" w:rsidRDefault="00FA31CF" w:rsidP="002664D5">
      <w:pPr>
        <w:spacing w:before="120" w:after="120" w:line="240" w:lineRule="auto"/>
        <w:ind w:firstLine="545"/>
        <w:jc w:val="both"/>
        <w:rPr>
          <w:rFonts w:cs="Times New Roman"/>
          <w:sz w:val="26"/>
          <w:szCs w:val="26"/>
        </w:rPr>
      </w:pPr>
      <w:r w:rsidRPr="002664D5">
        <w:rPr>
          <w:rFonts w:cs="Times New Roman"/>
          <w:sz w:val="26"/>
          <w:szCs w:val="26"/>
        </w:rPr>
        <w:t>- Chúng ta tuyệt đối không nên theo đuôi quần chúng. Nhưng phải khéo tập trung ý kiến của quần chúng, hóa nó thành cái đường lối để lãnh đạo quần chúng.</w:t>
      </w:r>
    </w:p>
    <w:p w:rsidR="00747A66" w:rsidRPr="002664D5" w:rsidRDefault="00747A66" w:rsidP="002664D5">
      <w:pPr>
        <w:spacing w:before="120" w:after="120" w:line="240" w:lineRule="auto"/>
        <w:ind w:firstLine="570"/>
        <w:jc w:val="both"/>
        <w:rPr>
          <w:rFonts w:cs="Times New Roman"/>
          <w:b/>
          <w:sz w:val="26"/>
          <w:szCs w:val="26"/>
        </w:rPr>
      </w:pPr>
      <w:r w:rsidRPr="002664D5">
        <w:rPr>
          <w:rFonts w:cs="Times New Roman"/>
          <w:b/>
          <w:sz w:val="26"/>
          <w:szCs w:val="26"/>
        </w:rPr>
        <w:t>II/ Tư tưởng Hồ Chí Minh về công tác cán bộ</w:t>
      </w:r>
    </w:p>
    <w:p w:rsidR="00EF73CE" w:rsidRPr="002664D5" w:rsidRDefault="00747A66" w:rsidP="002664D5">
      <w:pPr>
        <w:spacing w:before="120" w:after="120" w:line="240" w:lineRule="auto"/>
        <w:ind w:firstLine="488"/>
        <w:jc w:val="both"/>
        <w:rPr>
          <w:rFonts w:cs="Times New Roman"/>
          <w:b/>
          <w:sz w:val="26"/>
          <w:szCs w:val="26"/>
        </w:rPr>
      </w:pPr>
      <w:r w:rsidRPr="002664D5">
        <w:rPr>
          <w:rFonts w:cs="Times New Roman"/>
          <w:b/>
          <w:sz w:val="26"/>
          <w:szCs w:val="26"/>
        </w:rPr>
        <w:t>1</w:t>
      </w:r>
      <w:r w:rsidR="00EF73CE" w:rsidRPr="002664D5">
        <w:rPr>
          <w:rFonts w:cs="Times New Roman"/>
          <w:b/>
          <w:sz w:val="26"/>
          <w:szCs w:val="26"/>
        </w:rPr>
        <w:t>. Quan niệm của Hồ Chí Minh về công tác cán bộ và vai trò của công tác cán bộ</w:t>
      </w:r>
    </w:p>
    <w:p w:rsidR="00EF73CE" w:rsidRPr="002664D5" w:rsidRDefault="00747A66" w:rsidP="002664D5">
      <w:pPr>
        <w:spacing w:before="120" w:after="120" w:line="240" w:lineRule="auto"/>
        <w:ind w:firstLine="488"/>
        <w:jc w:val="both"/>
        <w:rPr>
          <w:rFonts w:cs="Times New Roman"/>
          <w:b/>
          <w:i/>
          <w:sz w:val="26"/>
          <w:szCs w:val="26"/>
        </w:rPr>
      </w:pPr>
      <w:r w:rsidRPr="002664D5">
        <w:rPr>
          <w:rFonts w:cs="Times New Roman"/>
          <w:b/>
          <w:i/>
          <w:sz w:val="26"/>
          <w:szCs w:val="26"/>
        </w:rPr>
        <w:t>1</w:t>
      </w:r>
      <w:r w:rsidR="00EF73CE" w:rsidRPr="002664D5">
        <w:rPr>
          <w:rFonts w:cs="Times New Roman"/>
          <w:b/>
          <w:i/>
          <w:sz w:val="26"/>
          <w:szCs w:val="26"/>
        </w:rPr>
        <w:t>.1. Quan niệm của Hồ Chí Minh về công tác cán bộ</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Cán bộ và công tác cán bộ gắn liền với nhau, không tách rời nhau.</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Công tác cán bộ thể hiện sự hiểu biết và đánh giá đúng cán bộ; lựa chọn cán bộ; huấn luyện cán bộ; biết dùng cán bộ; kết hợp các loại cán bộ, chính sách cán bộ; trọng dụng người có đức có tài.</w:t>
      </w:r>
    </w:p>
    <w:p w:rsidR="00EF73CE" w:rsidRPr="002664D5" w:rsidRDefault="00747A66" w:rsidP="002664D5">
      <w:pPr>
        <w:spacing w:before="120" w:after="120" w:line="240" w:lineRule="auto"/>
        <w:ind w:firstLine="488"/>
        <w:jc w:val="both"/>
        <w:rPr>
          <w:rFonts w:cs="Times New Roman"/>
          <w:b/>
          <w:i/>
          <w:sz w:val="26"/>
          <w:szCs w:val="26"/>
        </w:rPr>
      </w:pPr>
      <w:r w:rsidRPr="002664D5">
        <w:rPr>
          <w:rFonts w:cs="Times New Roman"/>
          <w:b/>
          <w:i/>
          <w:sz w:val="26"/>
          <w:szCs w:val="26"/>
        </w:rPr>
        <w:t>1</w:t>
      </w:r>
      <w:r w:rsidR="00EF73CE" w:rsidRPr="002664D5">
        <w:rPr>
          <w:rFonts w:cs="Times New Roman"/>
          <w:b/>
          <w:i/>
          <w:sz w:val="26"/>
          <w:szCs w:val="26"/>
        </w:rPr>
        <w:t>.2. Quan niệm Hồ Chí Minh về vị trí, vai trò của công tác cán bộ</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Cán bộ là chủ thể, tức là đội ngũ cán bộ phải tự minh tu dưỡng, rèn luyện hằng ngày cả phẩm chất đạo đức, năng lực trí tuệ và phong cách để đáp ứng yêu cầu của nhiệm vụ cách mạng.</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Cán bộ là khách thể, tức là những người chịu đựng cái kết quả của những người làm công tác cán bộ. Công tác cách mạng có phát triển hay không phụ thuộc rất lớn vào công tác cán bộ.</w:t>
      </w:r>
    </w:p>
    <w:p w:rsidR="00EF73CE" w:rsidRPr="002664D5" w:rsidRDefault="00747A66" w:rsidP="002664D5">
      <w:pPr>
        <w:spacing w:before="120" w:after="120" w:line="240" w:lineRule="auto"/>
        <w:ind w:firstLine="488"/>
        <w:jc w:val="both"/>
        <w:rPr>
          <w:rFonts w:cs="Times New Roman"/>
          <w:b/>
          <w:sz w:val="26"/>
          <w:szCs w:val="26"/>
        </w:rPr>
      </w:pPr>
      <w:r w:rsidRPr="002664D5">
        <w:rPr>
          <w:rFonts w:cs="Times New Roman"/>
          <w:b/>
          <w:sz w:val="26"/>
          <w:szCs w:val="26"/>
        </w:rPr>
        <w:t>2</w:t>
      </w:r>
      <w:r w:rsidR="00EF73CE" w:rsidRPr="002664D5">
        <w:rPr>
          <w:rFonts w:cs="Times New Roman"/>
          <w:b/>
          <w:sz w:val="26"/>
          <w:szCs w:val="26"/>
        </w:rPr>
        <w:t>. Nội dung công tác cán bộ theo tư tưởng Hồ Chí Minh</w:t>
      </w:r>
    </w:p>
    <w:p w:rsidR="00EF73CE" w:rsidRPr="002664D5" w:rsidRDefault="00747A66" w:rsidP="002664D5">
      <w:pPr>
        <w:spacing w:before="120" w:after="120" w:line="240" w:lineRule="auto"/>
        <w:ind w:firstLine="488"/>
        <w:jc w:val="both"/>
        <w:rPr>
          <w:rFonts w:cs="Times New Roman"/>
          <w:b/>
          <w:i/>
          <w:sz w:val="26"/>
          <w:szCs w:val="26"/>
        </w:rPr>
      </w:pPr>
      <w:r w:rsidRPr="002664D5">
        <w:rPr>
          <w:rFonts w:cs="Times New Roman"/>
          <w:b/>
          <w:i/>
          <w:sz w:val="26"/>
          <w:szCs w:val="26"/>
        </w:rPr>
        <w:t>2</w:t>
      </w:r>
      <w:r w:rsidR="00EF73CE" w:rsidRPr="002664D5">
        <w:rPr>
          <w:rFonts w:cs="Times New Roman"/>
          <w:b/>
          <w:i/>
          <w:sz w:val="26"/>
          <w:szCs w:val="26"/>
        </w:rPr>
        <w:t>.1. Hiểu và đánh giá đúng cán bộ</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xml:space="preserve">- Theo Hồ Chí Minh, muốn biết cán bộ trước hết phải biết mình. </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Hiểu và đánh giá cán bộ phải khách quan, khoa học.</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lastRenderedPageBreak/>
        <w:t>- Hiểu biết cán bộ một cách toàn diện giúp ta phân biệt được cán bộ làm được việc và cán bộ tốt.</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Việc xem xét, đánh giá cán bộ phải làm thường xuyên.</w:t>
      </w:r>
    </w:p>
    <w:p w:rsidR="00EF73CE" w:rsidRPr="002664D5" w:rsidRDefault="00747A66" w:rsidP="002664D5">
      <w:pPr>
        <w:spacing w:before="120" w:after="120" w:line="240" w:lineRule="auto"/>
        <w:ind w:firstLine="488"/>
        <w:jc w:val="both"/>
        <w:rPr>
          <w:rFonts w:cs="Times New Roman"/>
          <w:b/>
          <w:i/>
          <w:sz w:val="26"/>
          <w:szCs w:val="26"/>
        </w:rPr>
      </w:pPr>
      <w:r w:rsidRPr="002664D5">
        <w:rPr>
          <w:rFonts w:cs="Times New Roman"/>
          <w:b/>
          <w:i/>
          <w:sz w:val="26"/>
          <w:szCs w:val="26"/>
        </w:rPr>
        <w:t>2</w:t>
      </w:r>
      <w:r w:rsidR="00EF73CE" w:rsidRPr="002664D5">
        <w:rPr>
          <w:rFonts w:cs="Times New Roman"/>
          <w:b/>
          <w:i/>
          <w:sz w:val="26"/>
          <w:szCs w:val="26"/>
        </w:rPr>
        <w:t>.2. Khéo dùng cán bộ</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Quan điểm Hồ Chí Minh về dùng cán bộ đúng:</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Phải có độ lượng vĩ đại, không có thành kiến với cán bộ.</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Phải có tinh thần rộng rãi, mới có thể gần gũi những người mình không ưa.</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Phải có tính chịu khó dạy bảo để nâng cao những cán bộ kém.</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Phải sáng suốt để khỏi bị bọn vu vơ bao vây, mà cách cán bộ tốt.</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Phải có thái độ vui vẻ, thân mật để cán bộ gần gũi mình.</w:t>
      </w:r>
    </w:p>
    <w:p w:rsidR="00EF73CE" w:rsidRPr="002664D5" w:rsidRDefault="00747A66" w:rsidP="002664D5">
      <w:pPr>
        <w:spacing w:before="120" w:after="120" w:line="240" w:lineRule="auto"/>
        <w:ind w:firstLine="488"/>
        <w:jc w:val="both"/>
        <w:rPr>
          <w:rFonts w:cs="Times New Roman"/>
          <w:b/>
          <w:i/>
          <w:sz w:val="26"/>
          <w:szCs w:val="26"/>
        </w:rPr>
      </w:pPr>
      <w:r w:rsidRPr="002664D5">
        <w:rPr>
          <w:rFonts w:cs="Times New Roman"/>
          <w:b/>
          <w:i/>
          <w:sz w:val="26"/>
          <w:szCs w:val="26"/>
        </w:rPr>
        <w:t>2</w:t>
      </w:r>
      <w:r w:rsidR="00EF73CE" w:rsidRPr="002664D5">
        <w:rPr>
          <w:rFonts w:cs="Times New Roman"/>
          <w:b/>
          <w:i/>
          <w:sz w:val="26"/>
          <w:szCs w:val="26"/>
        </w:rPr>
        <w:t>.3. Huấn luyện cán bộ</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Hồ Chí Minh, “huấn luyện cán bộ là công việc gốc của Đảng”</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Hồ Chí Minh. Huấn luyện thì phải huấn và luyện “Huấn là dạy dỗ, luyện là rèn giũa cho sạch những vết xấu xa trong đầu óc”</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i/>
          <w:sz w:val="26"/>
          <w:szCs w:val="26"/>
        </w:rPr>
        <w:t>Thứ nhất</w:t>
      </w:r>
      <w:r w:rsidRPr="002664D5">
        <w:rPr>
          <w:rFonts w:cs="Times New Roman"/>
          <w:sz w:val="26"/>
          <w:szCs w:val="26"/>
        </w:rPr>
        <w:t>, phải thiết thực chu đáo trong công viếc huấn luyện:</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Huấn luyện ai?</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Ai huấn luyện?</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Huấn luyện gi?</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Huấn luyện thế nào?</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Tài liệu huấn luyện</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i/>
          <w:sz w:val="26"/>
          <w:szCs w:val="26"/>
        </w:rPr>
        <w:t>Thứ hai</w:t>
      </w:r>
      <w:r w:rsidRPr="002664D5">
        <w:rPr>
          <w:rFonts w:cs="Times New Roman"/>
          <w:sz w:val="26"/>
          <w:szCs w:val="26"/>
        </w:rPr>
        <w:t>, phải nâng cao và hướng dẫn tự học</w:t>
      </w:r>
    </w:p>
    <w:p w:rsidR="00EF73CE" w:rsidRPr="002664D5" w:rsidRDefault="00EF73CE" w:rsidP="002664D5">
      <w:pPr>
        <w:spacing w:before="120" w:after="120" w:line="240" w:lineRule="auto"/>
        <w:ind w:firstLine="488"/>
        <w:jc w:val="both"/>
        <w:rPr>
          <w:rFonts w:cs="Times New Roman"/>
          <w:b/>
          <w:sz w:val="26"/>
          <w:szCs w:val="26"/>
        </w:rPr>
      </w:pPr>
      <w:r w:rsidRPr="002664D5">
        <w:rPr>
          <w:rFonts w:cs="Times New Roman"/>
          <w:b/>
          <w:sz w:val="26"/>
          <w:szCs w:val="26"/>
        </w:rPr>
        <w:t>- Học để làm gì?</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Học để tu dưỡng tư tưởng;</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Học để tu dưỡng đạo đức cách mạng;</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Học để tin tưởng;</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Học để hành.</w:t>
      </w:r>
    </w:p>
    <w:p w:rsidR="00EF73CE" w:rsidRPr="002664D5" w:rsidRDefault="00EF73CE" w:rsidP="002664D5">
      <w:pPr>
        <w:spacing w:before="120" w:after="120" w:line="240" w:lineRule="auto"/>
        <w:ind w:firstLine="488"/>
        <w:jc w:val="both"/>
        <w:rPr>
          <w:rFonts w:cs="Times New Roman"/>
          <w:b/>
          <w:sz w:val="26"/>
          <w:szCs w:val="26"/>
        </w:rPr>
      </w:pPr>
      <w:r w:rsidRPr="002664D5">
        <w:rPr>
          <w:rFonts w:cs="Times New Roman"/>
          <w:b/>
          <w:sz w:val="26"/>
          <w:szCs w:val="26"/>
        </w:rPr>
        <w:t>- Học ở đâu?</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Học ở trường;</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xml:space="preserve">+ Học ở sách vở; </w:t>
      </w:r>
    </w:p>
    <w:p w:rsidR="00EF73CE" w:rsidRPr="002664D5" w:rsidRDefault="00EF73CE" w:rsidP="002664D5">
      <w:pPr>
        <w:spacing w:before="120" w:after="120" w:line="240" w:lineRule="auto"/>
        <w:ind w:firstLine="488"/>
        <w:jc w:val="both"/>
        <w:rPr>
          <w:rFonts w:cs="Times New Roman"/>
          <w:sz w:val="26"/>
          <w:szCs w:val="26"/>
        </w:rPr>
      </w:pPr>
      <w:r w:rsidRPr="002664D5">
        <w:rPr>
          <w:rFonts w:cs="Times New Roman"/>
          <w:sz w:val="26"/>
          <w:szCs w:val="26"/>
        </w:rPr>
        <w:t>+ Học lẫn nhau và học nhân dân.</w:t>
      </w:r>
    </w:p>
    <w:p w:rsidR="002664D5" w:rsidRPr="004D5F9C" w:rsidRDefault="006F61D4" w:rsidP="004D5F9C">
      <w:pPr>
        <w:spacing w:before="120" w:after="120" w:line="240" w:lineRule="auto"/>
        <w:jc w:val="both"/>
        <w:rPr>
          <w:rFonts w:cs="Times New Roman"/>
          <w:b/>
          <w:color w:val="000000"/>
          <w:sz w:val="26"/>
          <w:szCs w:val="26"/>
          <w:bdr w:val="none" w:sz="0" w:space="0" w:color="auto" w:frame="1"/>
        </w:rPr>
      </w:pPr>
      <w:r w:rsidRPr="004D5F9C">
        <w:rPr>
          <w:rFonts w:cs="Times New Roman"/>
          <w:b/>
          <w:sz w:val="26"/>
          <w:szCs w:val="26"/>
        </w:rPr>
        <w:t xml:space="preserve">III. </w:t>
      </w:r>
      <w:r w:rsidR="00EF73CE" w:rsidRPr="004D5F9C">
        <w:rPr>
          <w:rFonts w:cs="Times New Roman"/>
          <w:b/>
          <w:sz w:val="26"/>
          <w:szCs w:val="26"/>
        </w:rPr>
        <w:t xml:space="preserve"> </w:t>
      </w:r>
      <w:r w:rsidR="002664D5" w:rsidRPr="004D5F9C">
        <w:rPr>
          <w:rFonts w:cs="Times New Roman"/>
          <w:b/>
          <w:color w:val="000000"/>
          <w:sz w:val="26"/>
          <w:szCs w:val="26"/>
        </w:rPr>
        <w:t> Quan điểm của Đảng</w:t>
      </w:r>
      <w:r w:rsidR="002664D5" w:rsidRPr="004D5F9C">
        <w:rPr>
          <w:rFonts w:cs="Times New Roman"/>
          <w:b/>
          <w:color w:val="000000"/>
          <w:sz w:val="26"/>
          <w:szCs w:val="26"/>
        </w:rPr>
        <w:t xml:space="preserve"> cộng sản</w:t>
      </w:r>
      <w:r w:rsidR="002664D5" w:rsidRPr="004D5F9C">
        <w:rPr>
          <w:rFonts w:cs="Times New Roman"/>
          <w:b/>
          <w:color w:val="000000"/>
          <w:sz w:val="26"/>
          <w:szCs w:val="26"/>
        </w:rPr>
        <w:t xml:space="preserve"> về công tác cán bộ</w:t>
      </w:r>
      <w:r w:rsidR="002664D5" w:rsidRPr="004D5F9C">
        <w:rPr>
          <w:rFonts w:cs="Times New Roman"/>
          <w:b/>
          <w:color w:val="000000"/>
          <w:sz w:val="26"/>
          <w:szCs w:val="26"/>
        </w:rPr>
        <w:t xml:space="preserve"> hiện nay</w:t>
      </w:r>
      <w:r w:rsidR="002664D5" w:rsidRPr="004D5F9C">
        <w:rPr>
          <w:rFonts w:cs="Times New Roman"/>
          <w:b/>
          <w:color w:val="000000"/>
          <w:sz w:val="26"/>
          <w:szCs w:val="26"/>
          <w:bdr w:val="none" w:sz="0" w:space="0" w:color="auto" w:frame="1"/>
        </w:rPr>
        <w:t xml:space="preserve"> </w:t>
      </w:r>
    </w:p>
    <w:p w:rsidR="004D5F9C" w:rsidRDefault="002664D5" w:rsidP="004D5F9C">
      <w:pPr>
        <w:spacing w:before="120" w:after="120" w:line="240" w:lineRule="auto"/>
        <w:ind w:firstLine="488"/>
        <w:jc w:val="both"/>
        <w:rPr>
          <w:rFonts w:cs="Times New Roman"/>
          <w:color w:val="000000"/>
          <w:sz w:val="26"/>
          <w:szCs w:val="26"/>
          <w:bdr w:val="none" w:sz="0" w:space="0" w:color="auto" w:frame="1"/>
        </w:rPr>
      </w:pPr>
      <w:r w:rsidRPr="002664D5">
        <w:rPr>
          <w:rFonts w:cs="Times New Roman"/>
          <w:color w:val="000000"/>
          <w:sz w:val="26"/>
          <w:szCs w:val="26"/>
          <w:bdr w:val="none" w:sz="0" w:space="0" w:color="auto" w:frame="1"/>
        </w:rPr>
        <w:t>Về công tác cán bộ, Đảng cũng thể hiện sự quan tâm mộ</w:t>
      </w:r>
      <w:r w:rsidR="004D5F9C">
        <w:rPr>
          <w:rFonts w:cs="Times New Roman"/>
          <w:color w:val="000000"/>
          <w:sz w:val="26"/>
          <w:szCs w:val="26"/>
          <w:bdr w:val="none" w:sz="0" w:space="0" w:color="auto" w:frame="1"/>
        </w:rPr>
        <w:t>t cách thỏa</w:t>
      </w:r>
      <w:r w:rsidRPr="002664D5">
        <w:rPr>
          <w:rFonts w:cs="Times New Roman"/>
          <w:color w:val="000000"/>
          <w:sz w:val="26"/>
          <w:szCs w:val="26"/>
          <w:bdr w:val="none" w:sz="0" w:space="0" w:color="auto" w:frame="1"/>
        </w:rPr>
        <w:t xml:space="preserve"> đáng bằng việc đưa ra những quan điểm chỉ đạo cho công tác này. Quan điểm chỉ đảo của Đảng về vấn đề này được thể hiện ở Nghị quyết Hội nghị Trung ương 3 (khoá VII); Văn kiện Ðại hội IX; Hướng dẫn số 11-HDTC/TWngày 5/11/1997 về công tác Quy hoạch cán bộ; Nghị quyết số 42- NQ/TW của Bộ Chính trị, ra ngày 30/11/2004 về công tác quy hoạch cán bộ lãnh đạo, quản lý thời kỳ đẩy mạnh công nghiệp hoá, hiện đại hoá đất nước.</w:t>
      </w:r>
    </w:p>
    <w:p w:rsidR="004D5F9C" w:rsidRDefault="002664D5" w:rsidP="004D5F9C">
      <w:pPr>
        <w:spacing w:before="120" w:after="120" w:line="240" w:lineRule="auto"/>
        <w:ind w:firstLine="488"/>
        <w:jc w:val="both"/>
        <w:rPr>
          <w:rFonts w:cs="Times New Roman"/>
          <w:color w:val="000000"/>
          <w:sz w:val="26"/>
          <w:szCs w:val="26"/>
          <w:bdr w:val="none" w:sz="0" w:space="0" w:color="auto" w:frame="1"/>
        </w:rPr>
      </w:pPr>
      <w:r w:rsidRPr="002664D5">
        <w:rPr>
          <w:rFonts w:cs="Times New Roman"/>
          <w:color w:val="000000"/>
          <w:sz w:val="26"/>
          <w:szCs w:val="26"/>
          <w:bdr w:val="none" w:sz="0" w:space="0" w:color="auto" w:frame="1"/>
        </w:rPr>
        <w:lastRenderedPageBreak/>
        <w:t>Tại Nghị quyết Hội nghị lần thứ ba Ban Chấp hành Trung ương Đảng (khoá VIII) về chiến lược cán bộ thời kỳ đẩy mạnh công nghiệp hóa, hiện đại hóa đất nước, Đảng đã đưa ra những quan điểm chỉ đạo hết sức quan trọng, cụ thể về công tác cán bộ. “Đó là gắn việc xây dựng đội ngũ cán bộ với xây dựng tổ chức và đổi mới cơ chế, chính sách. Xây dựng đội ngũ cán bộ và xây dựng tổ chức, đổi mới cơ chế chính sách, phương thức, lề lối làm việc có quan hệ chặt chẽ, tác động lẫn nhau. Có nhiệm vụ chính trị mới lập tổ chức; có tổ chức mới bố trí cán bộ, không vì cán bộ và lập ra tổ chức. Mỗi cán bộ trong tổ chức phải có chức năng, nhiệm vụ, quyền hạn, trách nhiệm rõ ràng”.</w:t>
      </w:r>
    </w:p>
    <w:p w:rsidR="004D5F9C" w:rsidRDefault="002664D5" w:rsidP="004D5F9C">
      <w:pPr>
        <w:spacing w:before="120" w:after="120" w:line="240" w:lineRule="auto"/>
        <w:ind w:firstLine="488"/>
        <w:jc w:val="both"/>
        <w:rPr>
          <w:rFonts w:cs="Times New Roman"/>
          <w:color w:val="000000"/>
          <w:sz w:val="26"/>
          <w:szCs w:val="26"/>
          <w:bdr w:val="none" w:sz="0" w:space="0" w:color="auto" w:frame="1"/>
        </w:rPr>
      </w:pPr>
      <w:r w:rsidRPr="002664D5">
        <w:rPr>
          <w:rFonts w:cs="Times New Roman"/>
          <w:color w:val="000000"/>
          <w:sz w:val="26"/>
          <w:szCs w:val="26"/>
          <w:bdr w:val="none" w:sz="0" w:space="0" w:color="auto" w:frame="1"/>
        </w:rPr>
        <w:t>Không những vậy, “quy hoạch, đào tạo, bố trí, sử dụng cán bộ phải gắn với yêu cầu và nội dung xây dựng bộ máy nhà nước pháp quyền xã hội chủ nghĩa của dân, do dân, vì dân, kiện toàn hệ thống chính trị, đổi mới cơ chế chính sách”.</w:t>
      </w:r>
    </w:p>
    <w:p w:rsidR="00F67015" w:rsidRDefault="002664D5" w:rsidP="004D5F9C">
      <w:pPr>
        <w:spacing w:before="120" w:after="120" w:line="240" w:lineRule="auto"/>
        <w:ind w:firstLine="488"/>
        <w:jc w:val="both"/>
        <w:rPr>
          <w:rFonts w:cs="Times New Roman"/>
          <w:color w:val="000000"/>
          <w:sz w:val="26"/>
          <w:szCs w:val="26"/>
          <w:bdr w:val="none" w:sz="0" w:space="0" w:color="auto" w:frame="1"/>
        </w:rPr>
      </w:pPr>
      <w:r w:rsidRPr="002664D5">
        <w:rPr>
          <w:rFonts w:cs="Times New Roman"/>
          <w:color w:val="000000"/>
          <w:sz w:val="26"/>
          <w:szCs w:val="26"/>
          <w:bdr w:val="none" w:sz="0" w:space="0" w:color="auto" w:frame="1"/>
        </w:rPr>
        <w:t xml:space="preserve">Đến Văn kiện đại hội lần thứ IX, công tác cán bộ cũng được quan tâm ở nhiều khía cạnh như: xây dựng cán bộ, đánh giá và sử dụng cán bộ; luân chuyển cán bộ; đào tạo nâng cao chất lượng của cán bộ. </w:t>
      </w:r>
    </w:p>
    <w:p w:rsidR="004D5F9C" w:rsidRDefault="002664D5" w:rsidP="004D5F9C">
      <w:pPr>
        <w:spacing w:before="120" w:after="120" w:line="240" w:lineRule="auto"/>
        <w:ind w:firstLine="488"/>
        <w:jc w:val="both"/>
        <w:rPr>
          <w:rFonts w:cs="Times New Roman"/>
          <w:color w:val="000000"/>
          <w:sz w:val="26"/>
          <w:szCs w:val="26"/>
          <w:bdr w:val="none" w:sz="0" w:space="0" w:color="auto" w:frame="1"/>
        </w:rPr>
      </w:pPr>
      <w:bookmarkStart w:id="0" w:name="_GoBack"/>
      <w:bookmarkEnd w:id="0"/>
      <w:r w:rsidRPr="002664D5">
        <w:rPr>
          <w:rFonts w:cs="Times New Roman"/>
          <w:color w:val="000000"/>
          <w:sz w:val="26"/>
          <w:szCs w:val="26"/>
          <w:bdr w:val="none" w:sz="0" w:space="0" w:color="auto" w:frame="1"/>
        </w:rPr>
        <w:t>Kế thừa tinh thần của các kì Đại hội trước, Đại Hội Đảng lần XI đưa ra yêu cầu “xây dựng đội ngũ cán bộ, công chức trong sạch, có năng lực đáp ứng yêu cầu trong tình hình mới”. Theo đó, cần “rà soát, bổ sung, hoàn thiện quy chế quản lý cán bộ, công chức; phân định rõ chức năng, nhiệm vụ, trách nhiệm và thẩm quyền của mỗi cán bộ, công chức; tăng cường tính công khai, minh bạch, trách nhiệm của hoạt động công vụ. Nâng cao chất lượng đội ngũ cán bộ, công chức cả về bản lĩnh chính trị, phẩm chất đạo đức, năng lực lãnh đạo, chỉ đạo, điều hành, quản lý nhà nước. Có chính sách đãi ngộ, động viên, khuyến khích cán bộ, công chức hoàn thành nhiệm vụ và có cơ chế loại bỏ, bãi miễn những người không hoàn thành nhiệm vụ, vi phạm kỷ luật, mất uy tín với nhân dân. Tổng kết việc thực hiện “nhất thể hoá” một số chức vụ lãnh đạo Đảng, Nhà nước để có chủ trương phù hợp. Thực hiện bầu cử, bổ nhiệm lại chức vụ lãnh đạo theo hướng cấp trưởng giới thiệu cấp phó để cấp có thẩm quyền xem xét, quyết định”.</w:t>
      </w:r>
    </w:p>
    <w:p w:rsidR="004D5F9C" w:rsidRDefault="002664D5" w:rsidP="004D5F9C">
      <w:pPr>
        <w:spacing w:before="120" w:after="120" w:line="240" w:lineRule="auto"/>
        <w:ind w:firstLine="488"/>
        <w:jc w:val="both"/>
        <w:rPr>
          <w:rFonts w:cs="Times New Roman"/>
          <w:color w:val="000000"/>
          <w:sz w:val="26"/>
          <w:szCs w:val="26"/>
          <w:bdr w:val="none" w:sz="0" w:space="0" w:color="auto" w:frame="1"/>
        </w:rPr>
      </w:pPr>
      <w:r w:rsidRPr="002664D5">
        <w:rPr>
          <w:rFonts w:cs="Times New Roman"/>
          <w:color w:val="000000"/>
          <w:sz w:val="26"/>
          <w:szCs w:val="26"/>
          <w:bdr w:val="none" w:sz="0" w:space="0" w:color="auto" w:frame="1"/>
        </w:rPr>
        <w:t>Đại hội Đảng toàn quốc lần thứ XI đã đưa ra những nội dung quan trọng và mang tính đột phá trong công tác cán bộ như: nhất thể hoá một số chức vụ lãnh đạo Đảng, Nhà nước; vấn đề sử dụng, đào tạo và quản lý cán bộ.</w:t>
      </w:r>
    </w:p>
    <w:p w:rsidR="004D5F9C" w:rsidRDefault="002664D5" w:rsidP="004D5F9C">
      <w:pPr>
        <w:spacing w:before="120" w:after="120" w:line="240" w:lineRule="auto"/>
        <w:ind w:firstLine="488"/>
        <w:jc w:val="both"/>
        <w:rPr>
          <w:rFonts w:cs="Times New Roman"/>
          <w:color w:val="000000"/>
          <w:sz w:val="26"/>
          <w:szCs w:val="26"/>
          <w:bdr w:val="none" w:sz="0" w:space="0" w:color="auto" w:frame="1"/>
        </w:rPr>
      </w:pPr>
      <w:r w:rsidRPr="002664D5">
        <w:rPr>
          <w:rFonts w:cs="Times New Roman"/>
          <w:color w:val="000000"/>
          <w:sz w:val="26"/>
          <w:szCs w:val="26"/>
          <w:bdr w:val="none" w:sz="0" w:space="0" w:color="auto" w:frame="1"/>
        </w:rPr>
        <w:t>Tổng kết 30 năm đổi mới và việc thực hiện Nghị quyết Đại hội lần thứ XI của Đảng về cán bộ và công tác cán bộ, Đại hội XII của Đảng chỉ rõ: “ Nhiều chủ trương, nguyên tắc, quan điểm, giải pháp lớn về công tác cán bộ được thể chế, cụ thể hóa bằng quy chế, quy định, quy trình bảo đảm dân chủ, chặt chẽ hơn. Thực hiện việc lấy phiếu tín nhiệm cán bộ, trọng tâm là đội ngũ cán bộ lãnh đạo, quản lý các cấp, được dư luận đồng tình, có tác dụng, hiệu quả. Công tác đào tạo, bồi dưỡng, luân chuyển, bố trí, sử dụng cán bộ về cơ bản đã thực hiện theo quy hoạch. Tiến hành xây dựng quy hoạch Ban Chấp hành Trung ương, Bộ Chính trị, Ban Bí thư và các chức danh chủ chốt của Đảng, Nhà nước. Quy định và thực hiện chế độ bồi dưỡng, cập nhật kiến thức mới đối với cán bộ lãnh đạo, quản lý các cấp và đào tạo, bồi dưỡng cán bộ theo chức danh có tác dụng tốt. Việc thực hiện chính sách cán bộ trong hệ thống chính trị tiếp tục được quan tâm”  </w:t>
      </w:r>
    </w:p>
    <w:p w:rsidR="004D5F9C" w:rsidRDefault="002664D5" w:rsidP="004D5F9C">
      <w:pPr>
        <w:spacing w:before="120" w:after="120" w:line="240" w:lineRule="auto"/>
        <w:ind w:firstLine="488"/>
        <w:jc w:val="both"/>
        <w:rPr>
          <w:rFonts w:cs="Times New Roman"/>
          <w:color w:val="000000"/>
          <w:sz w:val="26"/>
          <w:szCs w:val="26"/>
          <w:bdr w:val="none" w:sz="0" w:space="0" w:color="auto" w:frame="1"/>
        </w:rPr>
      </w:pPr>
      <w:r w:rsidRPr="002664D5">
        <w:rPr>
          <w:rFonts w:cs="Times New Roman"/>
          <w:color w:val="000000"/>
          <w:sz w:val="26"/>
          <w:szCs w:val="26"/>
          <w:bdr w:val="none" w:sz="0" w:space="0" w:color="auto" w:frame="1"/>
        </w:rPr>
        <w:t xml:space="preserve">Trên cơ sở đánh giá, Đại hội XII của Đảng cũng đã xác định các chủ trương, phương hướng đổi mới mạnh mẽ công tác cán bộ, trong đó xác định rõ nhiều nội dung trọng tâm như:  “ Thực hiện thí điểm dân trực tiếp bầu một số chức danh ở cơ sở và ở cấp huyện; mở rộng đối tượng thi tuyển chức danh cán bô, quản lý. Hoàn thiện tiêu chí đánh giá và cơ chế kiểm tra, giám sát, kiểm soát việc thực thi công vụ; xác định rõ quyền hạn, trách nhiệm của người đứng đầu cơ quan hành chính” ;  hoặc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w:t>
      </w:r>
      <w:r w:rsidRPr="002664D5">
        <w:rPr>
          <w:rFonts w:cs="Times New Roman"/>
          <w:color w:val="000000"/>
          <w:sz w:val="26"/>
          <w:szCs w:val="26"/>
          <w:bdr w:val="none" w:sz="0" w:space="0" w:color="auto" w:frame="1"/>
        </w:rPr>
        <w:lastRenderedPageBreak/>
        <w:t>ngăn chặn, đẩy lùi tình trạng chạy chức, chạy tuổi, chạy bằng cấp...” ; “Đổi mới bầu cử trong Đảng, phương thức bổ nhiệm, tuyển chọn cán bộ… để lựa chọn những người có bản lĩnh chính trị vững vàng, phẩm chất đạo đức, năng động, dám nghĩ, dám làm, dám chịu trách nhiệm giữ các vị trí lãnh đạo, đặc biệt là người đứng đầu. Tập trung xây dựng đội ngũ cán bộ, nhất là đội ngũ cán bộ chiến lược đủ năng lực và phẩm chất, ngang tầm nhiệm vụ. Có cơ chế, chính sách phát hiện, thu hút, sử dụng nhân tài”…</w:t>
      </w:r>
    </w:p>
    <w:p w:rsidR="002664D5" w:rsidRPr="002664D5" w:rsidRDefault="002664D5" w:rsidP="004D5F9C">
      <w:pPr>
        <w:spacing w:before="120" w:after="120" w:line="240" w:lineRule="auto"/>
        <w:ind w:firstLine="488"/>
        <w:jc w:val="both"/>
        <w:rPr>
          <w:rFonts w:cs="Times New Roman"/>
          <w:color w:val="000000"/>
          <w:sz w:val="26"/>
          <w:szCs w:val="26"/>
        </w:rPr>
      </w:pPr>
      <w:r w:rsidRPr="002664D5">
        <w:rPr>
          <w:rFonts w:cs="Times New Roman"/>
          <w:color w:val="000000"/>
          <w:sz w:val="26"/>
          <w:szCs w:val="26"/>
          <w:bdr w:val="none" w:sz="0" w:space="0" w:color="auto" w:frame="1"/>
        </w:rPr>
        <w:t>Tóm lại, từ khi ra đời đến nay, Đảng Cộng sản Việt Nam luôn quan tâm đến công tác cán bộ. Quan điểm của Đảng Cộng sản Việt Nam về công tác cán bộ được trình bày trong các văn kiện của Đảng có cơ sở lý luận từ chủ nghĩa Mác- Lênin và tư tưởng Hồ Chí Minh. Trải qua nhiều thời kỳ, giai đoạn khác nhau của lịch sử dân tộc, công tác cán bộ vẫn là một bộ phận không thể thiếu trong đường lối cách mạng Việt Nam và được kiểm nghiệm, đánh giá bởi thực tiễn ở Việt Nam. Có thể thấy, Đảng Cộng sản Việt Nam đã kiên trì thực hiện nguyên tắc Đảng thống nhất lãnh đạo công tác cán bộ và quản lý đội ngũ cán bộ, đi đôi với phát huy trách nhiệm của tổ chức và người đứng đầu các tổ chức trong hệ thống chính trị, giữ vững nguyên tắc tập trung dân chủ và quyết định tập thể về công tác cán bộ nói chung, cán bộ ở cơ sở nói riêng.</w:t>
      </w:r>
    </w:p>
    <w:p w:rsidR="002664D5" w:rsidRPr="002664D5" w:rsidRDefault="002664D5" w:rsidP="002664D5">
      <w:pPr>
        <w:pStyle w:val="NormalWeb"/>
        <w:spacing w:before="120" w:beforeAutospacing="0" w:after="120" w:afterAutospacing="0"/>
        <w:ind w:firstLine="488"/>
        <w:jc w:val="both"/>
        <w:textAlignment w:val="baseline"/>
        <w:rPr>
          <w:color w:val="000000"/>
          <w:sz w:val="26"/>
          <w:szCs w:val="26"/>
        </w:rPr>
      </w:pPr>
      <w:r w:rsidRPr="002664D5">
        <w:rPr>
          <w:color w:val="000000"/>
          <w:sz w:val="26"/>
          <w:szCs w:val="26"/>
          <w:bdr w:val="none" w:sz="0" w:space="0" w:color="auto" w:frame="1"/>
        </w:rPr>
        <w:t>Như vậy, về công tác cán bộ, từ chủ nghĩa Mác- Lênin và tư tưởng Hồ Chí Minh, đến quan điểm của Đảng ta là xuyên suốt và thống nhất, luôn luôn đặt vấn đề cán bộ làm trọng tâm và định hướng toàn diện công tác cán bộ./.</w:t>
      </w:r>
    </w:p>
    <w:p w:rsidR="00B662E0" w:rsidRPr="004D5F9C" w:rsidRDefault="00B662E0" w:rsidP="004D5F9C">
      <w:pPr>
        <w:pStyle w:val="ListParagraph"/>
        <w:numPr>
          <w:ilvl w:val="0"/>
          <w:numId w:val="6"/>
        </w:numPr>
        <w:shd w:val="clear" w:color="auto" w:fill="FFFFFF"/>
        <w:tabs>
          <w:tab w:val="left" w:pos="426"/>
        </w:tabs>
        <w:spacing w:before="120" w:after="120" w:line="240" w:lineRule="auto"/>
        <w:ind w:left="0" w:firstLine="0"/>
        <w:contextualSpacing w:val="0"/>
        <w:jc w:val="both"/>
        <w:rPr>
          <w:b/>
          <w:szCs w:val="26"/>
        </w:rPr>
      </w:pPr>
      <w:r w:rsidRPr="004D5F9C">
        <w:rPr>
          <w:b/>
          <w:szCs w:val="26"/>
        </w:rPr>
        <w:t>Liên hệ bản thân</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Từ những nội dung được nghiên cứu và quán triệt trên cương vị công tác của tôi, một giảng viên, kiêm quản lý ký túc xá trong trường CĐKT Lý Tự Trọng. Tôi thấy mình cần có trách nhiệm:</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Nhận thức được mình cần phải nắm rõ chủ trương, đường lối của Nghị quyết Đại hội đại biểu toàn quốc lần thứ XII của Đảng, tư tưởng đạo đức Hồ Chí Minh… để từ đó có thể thực hiện tốt những chủ trương trên.</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Chấp hành tốt chủ trương chính sách của Đảng, pháp luật Nhà Nước thực hiện tốt pháp lệnh cán bộ, công chức, nội quy và quy chế làm việc cơ quan.</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Trong công tác hàng ngày luôn khắc phục khó khăn, đoàn kết tương trợ đồng nghiệp để hoàn thành tốt công việc được giao. Thực hiện tốt quy chế dân chủ, đấu tranh chống các biểu hiện tiêu cực quan liêu, tham nhũng…</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Tích cực học tập nâng cao trình độ chuyên môn, trình độ lý luận chính trị, năng lực quản lý ký túc xá, trao đổi chuyên môn với đồng nghiệp, nghiên cứu tài liệu, dự các lớp bồi dưỡng chuyên môn để đạt hiệu quả cao hơn trong công tác.</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Bản thân phải có ý thức giữ gìn danh dự, lương tâm nhà giáo.</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Luôn không ngừng học hỏi để có thể thích ứng với những thay đổi về chức năng, nhiệm vụ rất đa dạng và phức tạp của mình, nhiệt tình với công cuộc đổi mới giáo dục.</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Tích cực đẩy mạnh thực hiện đổi mới phương pháp giảng dạy theo hướng nâng cao năng lực sáng tạo của người học.</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Cố gắng xây dựng tinh thần đoàn kết, thương yêu, giúp đỡ đồng nghiệp, học sinh, sinh viên trong cuộc sống và trong công tác.</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xml:space="preserve">- Đề cao vai trò, trách nhiệm của bản thân trong việc giáo dục, phát triển nhân cách thế hệ trẻ. </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Cố gắng kịp thời nắm bắt tình hình, diễn biến tư tưởng trong học sinh sinh viên từ đó có những điều chỉnh kịp thời, hiệu quả.</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lastRenderedPageBreak/>
        <w:t>- Sống giản dị, hòa đồng, trung thực, tích cực xây dựng tinh thần đoàn kết với đồng nghiệp để xây dựng tập thể vững mạnh và mang lại hiệu quả tốt trong công viêc.</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Nhiệt tình, gần gũi, sẵn sàng giúp đỡ những mọi người trong khả năng của mình để tạo ra môi trường giáo dục thân thiện.</w:t>
      </w:r>
    </w:p>
    <w:p w:rsidR="00631D21" w:rsidRDefault="00631D21" w:rsidP="004D5F9C">
      <w:pPr>
        <w:pStyle w:val="ListParagraph"/>
        <w:spacing w:before="120" w:after="120" w:line="240" w:lineRule="auto"/>
        <w:ind w:left="0" w:firstLine="567"/>
        <w:contextualSpacing w:val="0"/>
        <w:jc w:val="both"/>
        <w:rPr>
          <w:rFonts w:cs="Times New Roman"/>
          <w:sz w:val="26"/>
          <w:szCs w:val="26"/>
        </w:rPr>
      </w:pPr>
      <w:r w:rsidRPr="00631D21">
        <w:rPr>
          <w:rFonts w:cs="Times New Roman"/>
          <w:sz w:val="26"/>
          <w:szCs w:val="26"/>
        </w:rPr>
        <w:t>- Bản thân luôn tự đánh giá, kiểm điểm bản, rút kinh nghiệm với những khuyết điểm, hạn chế của bản thân.</w:t>
      </w:r>
    </w:p>
    <w:p w:rsidR="00631D21" w:rsidRPr="00631D21" w:rsidRDefault="00631D21" w:rsidP="004D5F9C">
      <w:pPr>
        <w:pStyle w:val="ListParagraph"/>
        <w:spacing w:before="120" w:after="120" w:line="240" w:lineRule="auto"/>
        <w:ind w:left="0" w:firstLine="567"/>
        <w:contextualSpacing w:val="0"/>
        <w:jc w:val="both"/>
        <w:rPr>
          <w:rFonts w:cs="Times New Roman"/>
          <w:sz w:val="26"/>
          <w:szCs w:val="26"/>
        </w:rPr>
      </w:pPr>
      <w:r>
        <w:rPr>
          <w:rFonts w:cs="Times New Roman"/>
          <w:sz w:val="26"/>
          <w:szCs w:val="26"/>
        </w:rPr>
        <w:t>- Thực hiện tốt công tác phê bình và tự phê bình.</w:t>
      </w: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2664D5" w:rsidRDefault="002664D5"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4D5F9C" w:rsidRDefault="004D5F9C" w:rsidP="002664D5">
      <w:pPr>
        <w:spacing w:before="120" w:after="120" w:line="240" w:lineRule="auto"/>
        <w:ind w:firstLine="488"/>
        <w:jc w:val="both"/>
        <w:rPr>
          <w:rFonts w:cs="Times New Roman"/>
          <w:b/>
          <w:sz w:val="26"/>
          <w:szCs w:val="26"/>
        </w:rPr>
      </w:pPr>
    </w:p>
    <w:p w:rsidR="00EF73CE" w:rsidRDefault="00EF73CE" w:rsidP="00EF73CE">
      <w:pPr>
        <w:ind w:firstLine="488"/>
        <w:jc w:val="both"/>
        <w:rPr>
          <w:b/>
          <w:i/>
        </w:rPr>
      </w:pPr>
      <w:r w:rsidRPr="00900C17">
        <w:rPr>
          <w:b/>
          <w:i/>
        </w:rPr>
        <w:t>4.1. Đánh giá chung</w:t>
      </w:r>
    </w:p>
    <w:p w:rsidR="00151F7A" w:rsidRDefault="00151F7A" w:rsidP="00EF73CE">
      <w:pPr>
        <w:ind w:firstLine="488"/>
        <w:jc w:val="both"/>
      </w:pPr>
      <w:r>
        <w:t>- Hội nghị lần thứ ba Ban Chấp hành trung ương khóa VIII (6-1997)</w:t>
      </w:r>
      <w:r w:rsidR="00A96678">
        <w:t xml:space="preserve"> Nghị quyết về chiến lược cán bộ thời kỳ đẩy mạnh công nghiệp hóa, hiện đại hóa đất nước.</w:t>
      </w:r>
    </w:p>
    <w:p w:rsidR="00A96678" w:rsidRPr="00151F7A" w:rsidRDefault="00A96678" w:rsidP="00EF73CE">
      <w:pPr>
        <w:ind w:firstLine="488"/>
        <w:jc w:val="both"/>
      </w:pPr>
      <w:r>
        <w:t>- Hội nghị lần thứ chín Ban Chấp hành Trung ương khóa X (12-2008) tổng kết 10 năm thực hiện Nghị quyết Trung ương ba khóa VIII.</w:t>
      </w:r>
    </w:p>
    <w:p w:rsidR="0008691D" w:rsidRPr="0008691D" w:rsidRDefault="00EF73CE" w:rsidP="0008691D">
      <w:pPr>
        <w:ind w:firstLine="488"/>
        <w:jc w:val="both"/>
        <w:rPr>
          <w:b/>
          <w:i/>
        </w:rPr>
      </w:pPr>
      <w:r>
        <w:rPr>
          <w:b/>
          <w:i/>
        </w:rPr>
        <w:t>4.1.1. Ưu điểm</w:t>
      </w:r>
    </w:p>
    <w:p w:rsidR="004D59BB" w:rsidRDefault="00A80B20" w:rsidP="00EF73CE">
      <w:pPr>
        <w:ind w:firstLine="488"/>
        <w:jc w:val="both"/>
      </w:pPr>
      <w:r>
        <w:lastRenderedPageBreak/>
        <w:t xml:space="preserve">- </w:t>
      </w:r>
      <w:r w:rsidR="004D59BB">
        <w:t>Công tác cán bộ đã bám sát nhiệm vụ chính trị và yêu cầu xây dựng</w:t>
      </w:r>
      <w:r w:rsidR="0008691D">
        <w:t xml:space="preserve"> đội ngũ cán bộ trong thời kỳ mới;</w:t>
      </w:r>
    </w:p>
    <w:p w:rsidR="0008691D" w:rsidRPr="004D59BB" w:rsidRDefault="00A80B20" w:rsidP="00EF73CE">
      <w:pPr>
        <w:ind w:firstLine="488"/>
        <w:jc w:val="both"/>
      </w:pPr>
      <w:r>
        <w:t xml:space="preserve">- </w:t>
      </w:r>
      <w:r w:rsidR="0008691D">
        <w:t>Nội dung, phương pháp, cách làm có đổi mới, tiến bộ; dân chủ, công khai trong công tác cán bộ được mở rộng.</w:t>
      </w:r>
    </w:p>
    <w:p w:rsidR="00EF73CE" w:rsidRDefault="00EF73CE" w:rsidP="00EF73CE">
      <w:pPr>
        <w:ind w:firstLine="488"/>
        <w:jc w:val="both"/>
        <w:rPr>
          <w:b/>
          <w:i/>
        </w:rPr>
      </w:pPr>
      <w:r>
        <w:rPr>
          <w:b/>
          <w:i/>
        </w:rPr>
        <w:t>4.1.2. Hạn chế, yếu kém</w:t>
      </w:r>
    </w:p>
    <w:p w:rsidR="0008691D" w:rsidRDefault="00A80B20" w:rsidP="00EF73CE">
      <w:pPr>
        <w:ind w:firstLine="488"/>
        <w:jc w:val="both"/>
      </w:pPr>
      <w:r>
        <w:t xml:space="preserve">- </w:t>
      </w:r>
      <w:r w:rsidR="00A664CE">
        <w:t>Việc quán triệt, triển khai Nghị quyết về chiến lược cán bộ chưa đồng đều, sự chỉ đạo và tổ chức thực hiện còn chậm và lúng túng.</w:t>
      </w:r>
    </w:p>
    <w:p w:rsidR="00A664CE" w:rsidRDefault="00A80B20" w:rsidP="00EF73CE">
      <w:pPr>
        <w:ind w:firstLine="488"/>
        <w:jc w:val="both"/>
      </w:pPr>
      <w:r>
        <w:t xml:space="preserve">- </w:t>
      </w:r>
      <w:r w:rsidR="00A664CE">
        <w:t>Môi trường làm việc của cán bộ chưa tạo được động lực để khuyến khích, thu hút, phát huy năng lực, sự cống hiến của cán bộ.</w:t>
      </w:r>
    </w:p>
    <w:p w:rsidR="00A664CE" w:rsidRPr="0008691D" w:rsidRDefault="00A80B20" w:rsidP="00EF73CE">
      <w:pPr>
        <w:ind w:firstLine="488"/>
        <w:jc w:val="both"/>
      </w:pPr>
      <w:r>
        <w:t xml:space="preserve">- </w:t>
      </w:r>
      <w:r w:rsidR="00A664CE">
        <w:t>Việc đánh giá, sử dụng, bố trí cán bộ còn nể nan, cục bộ; chưa chú trọng phát hiện và có cơ chế thật sự</w:t>
      </w:r>
      <w:r w:rsidR="00D637C4">
        <w:t xml:space="preserve"> để trọng dụng người có đức, có tài; không kiến quyết thay thế người vi phạm, uy tín giảm sút, năng lực kém.</w:t>
      </w:r>
    </w:p>
    <w:p w:rsidR="00D637C4" w:rsidRPr="00D637C4" w:rsidRDefault="00EF73CE" w:rsidP="00D637C4">
      <w:pPr>
        <w:ind w:firstLine="488"/>
        <w:jc w:val="both"/>
        <w:rPr>
          <w:b/>
          <w:i/>
        </w:rPr>
      </w:pPr>
      <w:r>
        <w:rPr>
          <w:b/>
          <w:i/>
        </w:rPr>
        <w:t>4.2. Đánh giá cụ thể một số khâu của công tác cán bộ</w:t>
      </w:r>
    </w:p>
    <w:p w:rsidR="00EF73CE" w:rsidRDefault="00EF73CE" w:rsidP="00EF73CE">
      <w:pPr>
        <w:ind w:firstLine="488"/>
        <w:jc w:val="both"/>
        <w:rPr>
          <w:b/>
          <w:i/>
        </w:rPr>
      </w:pPr>
      <w:r>
        <w:rPr>
          <w:b/>
          <w:i/>
        </w:rPr>
        <w:t>4.2.1. Đánh giá cán bộ</w:t>
      </w:r>
    </w:p>
    <w:p w:rsidR="00EF73CE" w:rsidRDefault="00EF73CE" w:rsidP="00EF73CE">
      <w:pPr>
        <w:ind w:firstLine="488"/>
        <w:jc w:val="both"/>
        <w:rPr>
          <w:b/>
          <w:i/>
        </w:rPr>
      </w:pPr>
      <w:r>
        <w:rPr>
          <w:b/>
          <w:i/>
        </w:rPr>
        <w:t>* Ưu điể</w:t>
      </w:r>
      <w:r w:rsidR="00DF5D21">
        <w:rPr>
          <w:b/>
          <w:i/>
        </w:rPr>
        <w:t>m</w:t>
      </w:r>
    </w:p>
    <w:p w:rsidR="00D637C4" w:rsidRDefault="00A80B20" w:rsidP="00EF73CE">
      <w:pPr>
        <w:ind w:firstLine="488"/>
        <w:jc w:val="both"/>
      </w:pPr>
      <w:r>
        <w:t xml:space="preserve">- </w:t>
      </w:r>
      <w:r w:rsidR="00D637C4">
        <w:t>Nhiều cấp ủy, tổ chức đảng đã cụ thể hóa</w:t>
      </w:r>
      <w:r w:rsidR="00F962C8">
        <w:t xml:space="preserve"> tiêu chuẩn đối với từng loại cán bộ.</w:t>
      </w:r>
    </w:p>
    <w:p w:rsidR="00F962C8" w:rsidRPr="00D637C4" w:rsidRDefault="00A80B20" w:rsidP="00F962C8">
      <w:pPr>
        <w:ind w:firstLine="488"/>
        <w:jc w:val="both"/>
      </w:pPr>
      <w:r>
        <w:t xml:space="preserve">- </w:t>
      </w:r>
      <w:r w:rsidR="00F962C8">
        <w:t>Việc đánh giá cán bộ đã được thực hiện theo quy trình, quy chế, công khai theo nguyên tắc tập trung dân chủ.</w:t>
      </w:r>
    </w:p>
    <w:p w:rsidR="00EF73CE" w:rsidRDefault="00EF73CE" w:rsidP="00EF73CE">
      <w:pPr>
        <w:ind w:firstLine="488"/>
        <w:jc w:val="both"/>
        <w:rPr>
          <w:b/>
          <w:i/>
        </w:rPr>
      </w:pPr>
      <w:r>
        <w:rPr>
          <w:b/>
          <w:i/>
        </w:rPr>
        <w:t>* Hạn chế</w:t>
      </w:r>
    </w:p>
    <w:p w:rsidR="00F962C8" w:rsidRDefault="00A80B20" w:rsidP="00EF73CE">
      <w:pPr>
        <w:ind w:firstLine="488"/>
        <w:jc w:val="both"/>
      </w:pPr>
      <w:r>
        <w:t xml:space="preserve">- </w:t>
      </w:r>
      <w:r w:rsidR="00F962C8">
        <w:t>Đánh giá cán bộ vẫn còn hình thức, chưa phản ánh được đúng thực chất cán bộ.</w:t>
      </w:r>
    </w:p>
    <w:p w:rsidR="00F962C8" w:rsidRDefault="00A80B20" w:rsidP="00EF73CE">
      <w:pPr>
        <w:ind w:firstLine="488"/>
        <w:jc w:val="both"/>
      </w:pPr>
      <w:r>
        <w:t xml:space="preserve">- </w:t>
      </w:r>
      <w:r w:rsidR="00F962C8">
        <w:t>Đánh giá cán bộ chưa lấy hiệu quả làm thước đo.</w:t>
      </w:r>
    </w:p>
    <w:p w:rsidR="00F962C8" w:rsidRDefault="00A80B20" w:rsidP="00EF73CE">
      <w:pPr>
        <w:ind w:firstLine="488"/>
        <w:jc w:val="both"/>
      </w:pPr>
      <w:r>
        <w:t xml:space="preserve">- </w:t>
      </w:r>
      <w:r w:rsidR="00F962C8">
        <w:t>Đánh giá cán bộ còn cảm tính</w:t>
      </w:r>
      <w:r w:rsidR="00DD532E">
        <w:t>, hình thức, xuê xoa, chiếu lệ, thiếu tính chiến đấu, thiếu tinh thần xây dựng.</w:t>
      </w:r>
    </w:p>
    <w:p w:rsidR="00DD532E" w:rsidRPr="00F962C8" w:rsidRDefault="00DD532E" w:rsidP="00EF73CE">
      <w:pPr>
        <w:ind w:firstLine="488"/>
        <w:jc w:val="both"/>
      </w:pPr>
      <w:r>
        <w:t>....</w:t>
      </w:r>
    </w:p>
    <w:p w:rsidR="00EF73CE" w:rsidRDefault="00EF73CE" w:rsidP="00EF73CE">
      <w:pPr>
        <w:ind w:firstLine="488"/>
        <w:jc w:val="both"/>
        <w:rPr>
          <w:b/>
          <w:i/>
        </w:rPr>
      </w:pPr>
      <w:r>
        <w:rPr>
          <w:b/>
          <w:i/>
        </w:rPr>
        <w:t>4.2.2. Đào tạo, bồi dưỡng cán bộ</w:t>
      </w:r>
    </w:p>
    <w:p w:rsidR="00EF73CE" w:rsidRDefault="00EF73CE" w:rsidP="00EF73CE">
      <w:pPr>
        <w:ind w:firstLine="488"/>
        <w:jc w:val="both"/>
        <w:rPr>
          <w:b/>
          <w:i/>
        </w:rPr>
      </w:pPr>
      <w:r>
        <w:rPr>
          <w:b/>
          <w:i/>
        </w:rPr>
        <w:t>* Ưu điể</w:t>
      </w:r>
      <w:r w:rsidR="00AD5582">
        <w:rPr>
          <w:b/>
          <w:i/>
        </w:rPr>
        <w:t>m</w:t>
      </w:r>
    </w:p>
    <w:p w:rsidR="00DD532E" w:rsidRDefault="00A80B20" w:rsidP="00EF73CE">
      <w:pPr>
        <w:ind w:firstLine="488"/>
        <w:jc w:val="both"/>
      </w:pPr>
      <w:r>
        <w:t xml:space="preserve">- </w:t>
      </w:r>
      <w:r w:rsidR="00DD532E">
        <w:t>Các cấp ủy địa phương đã tập trung chỉ đạo xây dựng trường chính trị cấp tỉnh và trung tâm bồi dưỡng chính trị cấp huyện.</w:t>
      </w:r>
    </w:p>
    <w:p w:rsidR="00DD532E" w:rsidRDefault="00A80B20" w:rsidP="00EF73CE">
      <w:pPr>
        <w:ind w:firstLine="488"/>
        <w:jc w:val="both"/>
      </w:pPr>
      <w:r>
        <w:t xml:space="preserve">- </w:t>
      </w:r>
      <w:r w:rsidR="00DD532E">
        <w:t>Hình thức đào tạo, bồi dưỡng cán bộ được cải thiện và đa dạng hơn.</w:t>
      </w:r>
    </w:p>
    <w:p w:rsidR="00DD532E" w:rsidRDefault="00A80B20" w:rsidP="00EF73CE">
      <w:pPr>
        <w:ind w:firstLine="488"/>
        <w:jc w:val="both"/>
      </w:pPr>
      <w:r>
        <w:lastRenderedPageBreak/>
        <w:t xml:space="preserve">- </w:t>
      </w:r>
      <w:r w:rsidR="00DD532E">
        <w:t>Nội dung đào tạo từng bước được đổi mới</w:t>
      </w:r>
    </w:p>
    <w:p w:rsidR="00DD532E" w:rsidRDefault="00A80B20" w:rsidP="00EF73CE">
      <w:pPr>
        <w:ind w:firstLine="488"/>
        <w:jc w:val="both"/>
      </w:pPr>
      <w:r>
        <w:t xml:space="preserve">- </w:t>
      </w:r>
      <w:r w:rsidR="00DD532E">
        <w:t>Đội ngũ cán bộ làm công tác đào tạo được quan tâm, kiện toàn.</w:t>
      </w:r>
    </w:p>
    <w:p w:rsidR="00DD532E" w:rsidRPr="00DD532E" w:rsidRDefault="00A80B20" w:rsidP="00EF73CE">
      <w:pPr>
        <w:ind w:firstLine="488"/>
        <w:jc w:val="both"/>
      </w:pPr>
      <w:r>
        <w:t xml:space="preserve">- </w:t>
      </w:r>
      <w:r w:rsidR="00DD532E">
        <w:t>Cơ sở vận chất được đầu tư tốt hơn.</w:t>
      </w:r>
    </w:p>
    <w:p w:rsidR="00EF73CE" w:rsidRDefault="00EF73CE" w:rsidP="00EF73CE">
      <w:pPr>
        <w:ind w:firstLine="488"/>
        <w:jc w:val="both"/>
        <w:rPr>
          <w:b/>
          <w:i/>
        </w:rPr>
      </w:pPr>
      <w:r>
        <w:rPr>
          <w:b/>
          <w:i/>
        </w:rPr>
        <w:t>* Hạn chế</w:t>
      </w:r>
    </w:p>
    <w:p w:rsidR="00DD532E" w:rsidRDefault="00A80B20" w:rsidP="00EF73CE">
      <w:pPr>
        <w:ind w:firstLine="488"/>
        <w:jc w:val="both"/>
      </w:pPr>
      <w:r>
        <w:t xml:space="preserve">- </w:t>
      </w:r>
      <w:r w:rsidR="00DD532E" w:rsidRPr="00DD532E">
        <w:t>Thời gian học tập còn dài, nặng về lý luận, thiếu thực tiễn</w:t>
      </w:r>
    </w:p>
    <w:p w:rsidR="00DD532E" w:rsidRDefault="00A80B20" w:rsidP="00EF73CE">
      <w:pPr>
        <w:ind w:firstLine="488"/>
        <w:jc w:val="both"/>
      </w:pPr>
      <w:r>
        <w:t xml:space="preserve">- </w:t>
      </w:r>
      <w:r w:rsidR="009667DD">
        <w:t>Hình thức đào tạo, phong học hàm học vị tràn lan chậm được chấn chỉnh.</w:t>
      </w:r>
    </w:p>
    <w:p w:rsidR="009667DD" w:rsidRPr="00DD532E" w:rsidRDefault="00A80B20" w:rsidP="00EF73CE">
      <w:pPr>
        <w:ind w:firstLine="488"/>
        <w:jc w:val="both"/>
      </w:pPr>
      <w:r>
        <w:t xml:space="preserve">- </w:t>
      </w:r>
      <w:r w:rsidR="009667DD">
        <w:t>Nhiều người đi học nặng về bằng cấp, nhẹ về kiến thức.</w:t>
      </w:r>
    </w:p>
    <w:p w:rsidR="00EF73CE" w:rsidRDefault="00EF73CE" w:rsidP="00EF73CE">
      <w:pPr>
        <w:ind w:firstLine="488"/>
        <w:jc w:val="both"/>
        <w:rPr>
          <w:b/>
          <w:i/>
        </w:rPr>
      </w:pPr>
      <w:r>
        <w:rPr>
          <w:b/>
          <w:i/>
        </w:rPr>
        <w:t>4.2.3. Sử dụng cán bộ</w:t>
      </w:r>
    </w:p>
    <w:p w:rsidR="00EF73CE" w:rsidRDefault="00EF73CE" w:rsidP="00EF73CE">
      <w:pPr>
        <w:ind w:firstLine="488"/>
        <w:jc w:val="both"/>
        <w:rPr>
          <w:b/>
          <w:i/>
        </w:rPr>
      </w:pPr>
      <w:r>
        <w:rPr>
          <w:b/>
          <w:i/>
        </w:rPr>
        <w:t>* Ưu điể</w:t>
      </w:r>
      <w:r w:rsidR="006F61D4">
        <w:rPr>
          <w:b/>
          <w:i/>
        </w:rPr>
        <w:t>m</w:t>
      </w:r>
    </w:p>
    <w:p w:rsidR="009667DD" w:rsidRDefault="00A80B20" w:rsidP="00EF73CE">
      <w:pPr>
        <w:ind w:firstLine="488"/>
        <w:jc w:val="both"/>
      </w:pPr>
      <w:r>
        <w:t xml:space="preserve">- </w:t>
      </w:r>
      <w:r w:rsidR="009667DD">
        <w:t>Các cấp ủy, tổ chức đảng thực hiện nghiêm túc, công khai, minh bạch trong đánh giá, bố trí, sử dụng cán bộ.</w:t>
      </w:r>
    </w:p>
    <w:p w:rsidR="009667DD" w:rsidRPr="009667DD" w:rsidRDefault="00A80B20" w:rsidP="00EF73CE">
      <w:pPr>
        <w:ind w:firstLine="488"/>
        <w:jc w:val="both"/>
      </w:pPr>
      <w:r>
        <w:t xml:space="preserve">- </w:t>
      </w:r>
      <w:r w:rsidR="009667DD">
        <w:t>Khắc phục tình trạng nể nang, thiếu khách quan khi xem xét, quyết định công tác cán bộ.</w:t>
      </w:r>
    </w:p>
    <w:p w:rsidR="00EF73CE" w:rsidRDefault="00EF73CE" w:rsidP="00EF73CE">
      <w:pPr>
        <w:ind w:firstLine="488"/>
        <w:jc w:val="both"/>
        <w:rPr>
          <w:b/>
          <w:i/>
        </w:rPr>
      </w:pPr>
      <w:r>
        <w:rPr>
          <w:b/>
          <w:i/>
        </w:rPr>
        <w:t>* Hạn chế</w:t>
      </w:r>
    </w:p>
    <w:p w:rsidR="009667DD" w:rsidRDefault="00A80B20" w:rsidP="00EF73CE">
      <w:pPr>
        <w:ind w:firstLine="488"/>
        <w:jc w:val="both"/>
      </w:pPr>
      <w:r>
        <w:t xml:space="preserve">- </w:t>
      </w:r>
      <w:r w:rsidR="009667DD">
        <w:t>Việc bố tri, sử dụng cán bộ có nơi chưa thực hiện theo quy hoạch cán bộ</w:t>
      </w:r>
    </w:p>
    <w:p w:rsidR="009667DD" w:rsidRDefault="00A80B20" w:rsidP="00EF73CE">
      <w:pPr>
        <w:ind w:firstLine="488"/>
        <w:jc w:val="both"/>
      </w:pPr>
      <w:r>
        <w:t xml:space="preserve">- </w:t>
      </w:r>
      <w:r w:rsidR="009667DD">
        <w:t>Một số trường hợp bổ nhiệm</w:t>
      </w:r>
      <w:r>
        <w:t>, giới thiệu</w:t>
      </w:r>
      <w:r w:rsidR="009667DD">
        <w:t xml:space="preserve"> cán bộ</w:t>
      </w:r>
      <w:r>
        <w:t xml:space="preserve"> chưa đúng người đúng việc.</w:t>
      </w:r>
    </w:p>
    <w:p w:rsidR="00A80B20" w:rsidRDefault="00A80B20" w:rsidP="00EF73CE">
      <w:pPr>
        <w:ind w:firstLine="488"/>
        <w:jc w:val="both"/>
      </w:pPr>
      <w:r>
        <w:t>- Cơ chế phát hiện, tuyển chọn, đào tạo và trọng dụng người có đức cớ tài chậm được nghiên cứu và ban hành; chưa thu hút được nhiều cán bộ có chất lượng cao vào làm việc trong cơ quan của hệ thống chính trị.</w:t>
      </w:r>
    </w:p>
    <w:p w:rsidR="00A80B20" w:rsidRPr="009667DD" w:rsidRDefault="00A80B20" w:rsidP="00B82C79">
      <w:pPr>
        <w:ind w:firstLine="488"/>
        <w:jc w:val="center"/>
      </w:pPr>
      <w:r>
        <w:t>......</w:t>
      </w:r>
    </w:p>
    <w:p w:rsidR="00B662E0" w:rsidRPr="002664D5" w:rsidRDefault="00B662E0" w:rsidP="00B662E0">
      <w:pPr>
        <w:spacing w:before="120" w:after="120" w:line="240" w:lineRule="auto"/>
        <w:ind w:firstLine="488"/>
        <w:jc w:val="both"/>
        <w:rPr>
          <w:rFonts w:cs="Times New Roman"/>
          <w:color w:val="000000"/>
          <w:sz w:val="26"/>
          <w:szCs w:val="26"/>
        </w:rPr>
      </w:pPr>
      <w:r w:rsidRPr="002664D5">
        <w:rPr>
          <w:rFonts w:cs="Times New Roman"/>
          <w:color w:val="000000"/>
          <w:sz w:val="26"/>
          <w:szCs w:val="26"/>
          <w:bdr w:val="none" w:sz="0" w:space="0" w:color="auto" w:frame="1"/>
        </w:rPr>
        <w:t>Về công tác cán bộ, Đảng cũng thể hiện sự quan tâm một cách thoả đáng bằng việc đưa ra những quan điểm chỉ đạo cho công tác này. Quan điểm chỉ đảo của Đảng về vấn đề này được thể hiện ở Nghị quyết Hội nghị Trung ương 3 (khoá VII); Văn kiện Ðại hội IX; Hướng dẫn số 11-HDTC/TWngày 5/11/1997 về công tác Quy hoạch cán bộ; Nghị quyết số 42- NQ/TW của Bộ Chính trị, ra ngày 30/11/2004 về công tác quy hoạch cán bộ lãnh đạo, quản lý thời kỳ đẩy mạnh công nghiệp hoá, hiện đại hoá đất nước.</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xml:space="preserve">     Tại Nghị quyết Hội nghị lần thứ ba Ban Chấp hành Trung ương Đảng (khoá VIII) về chiến lược cán bộ thời kỳ đẩy mạnh công nghiệp hóa, hiện đại hóa đất nước, Đảng đã đưa ra những quan điểm chỉ đạo hết sức quan trọng, cụ thể về công tác cán bộ. “Đó là gắn việc xây dựng đội ngũ cán bộ với xây dựng tổ chức và đổi mới cơ chế, chính sách. Xây dựng đội ngũ cán bộ và xây dựng tổ chức, đổi mới cơ chế chính sách, phương thức, lề lối làm việc có quan hệ chặt chẽ, tác động lẫn nhau. Có nhiệm vụ chính trị mới lập tổ chức; có tổ chức mới bố trí cán bộ, không vì cán bộ và lập </w:t>
      </w:r>
      <w:r w:rsidRPr="002664D5">
        <w:rPr>
          <w:color w:val="000000"/>
          <w:sz w:val="26"/>
          <w:szCs w:val="26"/>
          <w:bdr w:val="none" w:sz="0" w:space="0" w:color="auto" w:frame="1"/>
        </w:rPr>
        <w:lastRenderedPageBreak/>
        <w:t>ra tổ chức. Mỗi cán bộ trong tổ chức phải có chức năng, nhiệm vụ, quyền hạn, trách nhiệm rõ ràng”.</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Không những vậy, “quy hoạch, đào tạo, bố trí, sử dụng cán bộ phải gắn với yêu cầu và nội dung xây dựng bộ máy nhà nước pháp quyền xã hội chủ nghĩa của dân, do dân, vì dân, kiện toàn hệ thống chính trị, đổi mới cơ chế chính sách”.</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Công tác cán bộ, không phải là một công tác độc lập mà phải gắn liền với hoạt động xây dựng bộ máy nhà nước và cơ chế chính sách. Nó phải được đặt ra trong một tổng thể các vấn đề cấp thiết của  bộ máy nhà nước.</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Đến Văn kiện đại hội lần thứ IX, công tác cán bộ cũng được quan tâm ở nhiều khía cạnh như: xây dựng cán bộ, đánh giá và sử dụng cán bộ; luân chuyển cán bộ; đào tạo nâng cao chất lượng của cán bộ. Về công tác xây dựng đội ngũ cán bộ, Văn kiện nhấn mạnh đến cán bộ lãnh đạo, quản lý ở các cấp; cùng với cơ chế và chính sách phù hợp trong phát hiện, tuyển chọn, đào tạo, bồi dưỡng đội ngũ này. Công tác “đánh giá và sử dụng đúng cán bộ trên cơ sở tiêu chuẩn, lấy hiệu quả công tác thực tế và sự tín nhiệm của nhân dân làm thước đo chủ yếu; có phương pháp khoa học, khách quan, công tâm, theo quy trình chặt chẽ, phát huy dân chủ, dựa vào tập thể và nhân dân để tuyển chọn cán bộ. Đổi mới, trẻ hoá đội ngũ cán bộ lãnh đạo và quản lý, kết hợp các độ tuổi, bảo đảm tính liên tục, kế thừa và phát triển”.Việc luân chuyển cán bộ lãnh đạo và quản lý phải được thực hiện theo quy hoạch; đồng thời nhấn mạnh đến việc nâng cao chất lượng các cơ sở đào tạo phục vụ tốt công tác đào tạo, bồi dưỡng cán bộ các cấp.</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Kế thừa tinh thần của các kì Đại hội trước, Đại Hội Đảng lần XI đưa ra yêu cầu “xây dựng đội ngũ cán bộ, công chức trong sạch, có năng lực đáp ứng yêu cầu trong tình hình mới”. Theo đó, cần “rà soát, bổ sung, hoàn thiện quy chế quản lý cán bộ, công chức; phân định rõ chức năng, nhiệm vụ, trách nhiệm và thẩm quyền của mỗi cán bộ, công chức; tăng cường tính công khai, minh bạch, trách nhiệm của hoạt động công vụ. Nâng cao chất lượng đội ngũ cán bộ, công chức cả về bản lĩnh chính trị, phẩm chất đạo đức, năng lực lãnh đạo, chỉ đạo, điều hành, quản lý nhà nước. Có chính sách đãi ngộ, động viên, khuyến khích cán bộ, công chức hoàn thành nhiệm vụ và có cơ chế loại bỏ, bãi miễn những người không hoàn thành nhiệm vụ, vi phạm kỷ luật, mất uy tín với nhân dân. Tổng kết việc thực hiện “nhất thể hoá” một số chức vụ lãnh đạo Đảng, Nhà nước để có chủ trương phù hợp. Thực hiện bầu cử, bổ nhiệm lại chức vụ lãnh đạo theo hướng cấp trưởng giới thiệu cấp phó để cấp có thẩm quyền xem xét, quyết định”.</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Đại hội Đảng toàn quốc lần thứ XI đã đưa ra những nội dung quan trọng và mang tính đột phá trong công tác cán bộ như: nhất thể hoá một số chức vụ lãnh đạo Đảng, Nhà nước; vấn đề sử dụng, đào tạo và quản lý cán bộ.</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Tổng kết 30 năm đổi mới và việc thực hiện Nghị quyết Đại hội lần thứ XI của Đảng về cán bộ và công tác cán bộ, Đại hội XII của Đảng chỉ rõ: “ Nhiều chủ trương, nguyên tắc, quan điểm, giải pháp lớn về công tác cán bộ được thể chế, cụ thể hóa bằng quy chế, quy định, quy trình bảo đảm dân chủ, chặt chẽ hơn. Thực hiện việc lấy phiếu tín nhiệm cán bộ, trọng tâm là đội ngũ cán bộ lãnh đạo, quản lý các cấp, được dư luận đồng tình, có tác dụng, hiệu quả. Công tác đào tạo, bồi dưỡng, luân chuyển, bố trí, sử dụng cán bộ về cơ bản đã thực hiện theo quy hoạch. Tiến hành xây dựng quy hoạch Ban Chấp hành Trung ương, Bộ Chính trị, Ban Bí thư và các chức danh chủ chốt của Đảng, Nhà nước. Quy định và thực hiện chế độ bồi dưỡng, cập nhật kiến thức mới đối với cán bộ lãnh đạo, quản lý các cấp và đào tạo, bồi dưỡng cán bộ theo chức danh có tác dụng tốt. Việc thực hiện chính sách cán bộ trong hệ thống chính trị tiếp tục được quan tâm”  </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xml:space="preserve">     Trên cơ sở đánh giá, Đại hội XII của Đảng cũng đã xác định các chủ trương, phương hướng đổi mới mạnh mẽ công tác cán bộ, trong đó xác định rõ nhiều nội dung trọng tâm như:  “ Thực hiện thí điểm dân trực tiếp bầu một số chức danh ở cơ sở và ở cấp huyện; mở rộng đối tượng thi </w:t>
      </w:r>
      <w:r w:rsidRPr="002664D5">
        <w:rPr>
          <w:color w:val="000000"/>
          <w:sz w:val="26"/>
          <w:szCs w:val="26"/>
          <w:bdr w:val="none" w:sz="0" w:space="0" w:color="auto" w:frame="1"/>
        </w:rPr>
        <w:lastRenderedPageBreak/>
        <w:t>tuyển chức danh cán bô, quản lý. Hoàn thiện tiêu chí đánh giá và cơ chế kiểm tra, giám sát, kiểm soát việc thực thi công vụ; xác định rõ quyền hạn, trách nhiệm của người đứng đầu cơ quan hành chính” ;  hoặc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tuổi, chạy bằng cấp...” ; “Đổi mới bầu cử trong Đảng, phương thức bổ nhiệm, tuyển chọn cán bộ… để lựa chọn những người có bản lĩnh chính trị vững vàng, phẩm chất đạo đức, năng động, dám nghĩ, dám làm, dám chịu trách nhiệm giữ các vị trí lãnh đạo, đặc biệt là người đứng đầu. Tập trung xây dựng đội ngũ cán bộ, nhất là đội ngũ cán bộ chiến lược đủ năng lực và phẩm chất, ngang tầm nhiệm vụ. Có cơ chế, chính sách phát hiện, thu hút, sử dụng nhân tài”…</w:t>
      </w:r>
    </w:p>
    <w:p w:rsidR="00B662E0" w:rsidRPr="002664D5" w:rsidRDefault="00B662E0" w:rsidP="00B662E0">
      <w:pPr>
        <w:pStyle w:val="NormalWeb"/>
        <w:spacing w:before="120" w:beforeAutospacing="0" w:after="120" w:afterAutospacing="0"/>
        <w:jc w:val="both"/>
        <w:textAlignment w:val="baseline"/>
        <w:rPr>
          <w:color w:val="000000"/>
          <w:sz w:val="26"/>
          <w:szCs w:val="26"/>
        </w:rPr>
      </w:pPr>
      <w:r w:rsidRPr="002664D5">
        <w:rPr>
          <w:color w:val="000000"/>
          <w:sz w:val="26"/>
          <w:szCs w:val="26"/>
        </w:rPr>
        <w:t> </w:t>
      </w:r>
      <w:r w:rsidRPr="002664D5">
        <w:rPr>
          <w:color w:val="000000"/>
          <w:sz w:val="26"/>
          <w:szCs w:val="26"/>
          <w:bdr w:val="none" w:sz="0" w:space="0" w:color="auto" w:frame="1"/>
        </w:rPr>
        <w:t>     Tóm lại, từ khi ra đời đến nay, Đảng Cộng sản Việt Nam luôn quan tâm đến công tác cán bộ. Quan điểm của Đảng Cộng sản Việt Nam về công tác cán bộ được trình bày trong các văn kiện của Đảng có cơ sở lý luận từ chủ nghĩa Mác- Lênin và tư tưởng Hồ Chí Minh. Trải qua nhiều thời kỳ, giai đoạn khác nhau của lịch sử dân tộc, công tác cán bộ vẫn là một bộ phận không thể thiếu trong đường lối cách mạng Việt Nam và được kiểm nghiệm, đánh giá bởi thực tiễn ở Việt Nam. Có thể thấy, Đảng Cộng sản Việt Nam đã kiên trì thực hiện nguyên tắc Đảng thống nhất lãnh đạo công tác cán bộ và quản lý đội ngũ cán bộ, đi đôi với phát huy trách nhiệm của tổ chức và người đứng đầu các tổ chức trong hệ thống chính trị, giữ vững nguyên tắc tập trung dân chủ và quyết định tập thể về công tác cán bộ nói chung, cán bộ ở cơ sở nói riêng.</w:t>
      </w:r>
    </w:p>
    <w:p w:rsidR="00B662E0" w:rsidRPr="002664D5" w:rsidRDefault="00B662E0" w:rsidP="00B662E0">
      <w:pPr>
        <w:pStyle w:val="NormalWeb"/>
        <w:spacing w:before="120" w:beforeAutospacing="0" w:after="120" w:afterAutospacing="0"/>
        <w:ind w:firstLine="488"/>
        <w:jc w:val="both"/>
        <w:textAlignment w:val="baseline"/>
        <w:rPr>
          <w:color w:val="000000"/>
          <w:sz w:val="26"/>
          <w:szCs w:val="26"/>
        </w:rPr>
      </w:pPr>
      <w:r w:rsidRPr="002664D5">
        <w:rPr>
          <w:color w:val="000000"/>
          <w:sz w:val="26"/>
          <w:szCs w:val="26"/>
          <w:bdr w:val="none" w:sz="0" w:space="0" w:color="auto" w:frame="1"/>
        </w:rPr>
        <w:t>Như vậy, về công tác cán bộ, từ chủ nghĩa Mác- Lênin và tư tưởng Hồ Chí Minh, đến quan điểm của Đảng ta là xuyên suốt và thống nhất, luôn luôn đặt vấn đề cán bộ làm trọng tâm và định hướng toàn diện công tác cán bộ./.</w:t>
      </w:r>
    </w:p>
    <w:p w:rsidR="000F62DC" w:rsidRPr="00402896" w:rsidRDefault="000F62DC" w:rsidP="00402896">
      <w:pPr>
        <w:spacing w:after="150" w:line="240" w:lineRule="auto"/>
      </w:pPr>
    </w:p>
    <w:sectPr w:rsidR="000F62DC" w:rsidRPr="00402896" w:rsidSect="009766E1">
      <w:pgSz w:w="12240" w:h="15840"/>
      <w:pgMar w:top="567" w:right="794"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49C" w:rsidRDefault="00AE249C" w:rsidP="00E15D59">
      <w:pPr>
        <w:spacing w:after="0" w:line="240" w:lineRule="auto"/>
      </w:pPr>
      <w:r>
        <w:separator/>
      </w:r>
    </w:p>
  </w:endnote>
  <w:endnote w:type="continuationSeparator" w:id="0">
    <w:p w:rsidR="00AE249C" w:rsidRDefault="00AE249C" w:rsidP="00E15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49C" w:rsidRDefault="00AE249C" w:rsidP="00E15D59">
      <w:pPr>
        <w:spacing w:after="0" w:line="240" w:lineRule="auto"/>
      </w:pPr>
      <w:r>
        <w:separator/>
      </w:r>
    </w:p>
  </w:footnote>
  <w:footnote w:type="continuationSeparator" w:id="0">
    <w:p w:rsidR="00AE249C" w:rsidRDefault="00AE249C" w:rsidP="00E15D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81D13"/>
    <w:multiLevelType w:val="hybridMultilevel"/>
    <w:tmpl w:val="C430DA54"/>
    <w:lvl w:ilvl="0" w:tplc="F27AE13E">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5E48D9"/>
    <w:multiLevelType w:val="hybridMultilevel"/>
    <w:tmpl w:val="31BC4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DE07DC"/>
    <w:multiLevelType w:val="hybridMultilevel"/>
    <w:tmpl w:val="87D2094A"/>
    <w:lvl w:ilvl="0" w:tplc="8BF8405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FF7070D"/>
    <w:multiLevelType w:val="hybridMultilevel"/>
    <w:tmpl w:val="13FCF9CE"/>
    <w:lvl w:ilvl="0" w:tplc="064A81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A05116"/>
    <w:multiLevelType w:val="hybridMultilevel"/>
    <w:tmpl w:val="0FC2E7CC"/>
    <w:lvl w:ilvl="0" w:tplc="98CC42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01E1888"/>
    <w:multiLevelType w:val="multilevel"/>
    <w:tmpl w:val="0F9661E8"/>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abstractNumId w:val="2"/>
  </w:num>
  <w:num w:numId="2">
    <w:abstractNumId w:val="3"/>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D59"/>
    <w:rsid w:val="0008691D"/>
    <w:rsid w:val="000F62DC"/>
    <w:rsid w:val="00151F7A"/>
    <w:rsid w:val="00263DE7"/>
    <w:rsid w:val="002664D5"/>
    <w:rsid w:val="00291A50"/>
    <w:rsid w:val="00402896"/>
    <w:rsid w:val="00445160"/>
    <w:rsid w:val="004D59BB"/>
    <w:rsid w:val="004D5F9C"/>
    <w:rsid w:val="004E2958"/>
    <w:rsid w:val="006246BC"/>
    <w:rsid w:val="00631D21"/>
    <w:rsid w:val="006F61D4"/>
    <w:rsid w:val="00747A66"/>
    <w:rsid w:val="00851EC3"/>
    <w:rsid w:val="009667DD"/>
    <w:rsid w:val="009766E1"/>
    <w:rsid w:val="00A07C85"/>
    <w:rsid w:val="00A11828"/>
    <w:rsid w:val="00A54413"/>
    <w:rsid w:val="00A664CE"/>
    <w:rsid w:val="00A80B20"/>
    <w:rsid w:val="00A96678"/>
    <w:rsid w:val="00AD5582"/>
    <w:rsid w:val="00AD664D"/>
    <w:rsid w:val="00AE249C"/>
    <w:rsid w:val="00B1529E"/>
    <w:rsid w:val="00B473F5"/>
    <w:rsid w:val="00B662E0"/>
    <w:rsid w:val="00B82C79"/>
    <w:rsid w:val="00BE475F"/>
    <w:rsid w:val="00C5583E"/>
    <w:rsid w:val="00CC7627"/>
    <w:rsid w:val="00D224E0"/>
    <w:rsid w:val="00D637C4"/>
    <w:rsid w:val="00D714A2"/>
    <w:rsid w:val="00DB4584"/>
    <w:rsid w:val="00DD532E"/>
    <w:rsid w:val="00DE3FF9"/>
    <w:rsid w:val="00DF5D21"/>
    <w:rsid w:val="00E15D59"/>
    <w:rsid w:val="00EF73CE"/>
    <w:rsid w:val="00F67015"/>
    <w:rsid w:val="00F962C8"/>
    <w:rsid w:val="00FA3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59"/>
    <w:pPr>
      <w:ind w:left="720"/>
      <w:contextualSpacing/>
    </w:pPr>
  </w:style>
  <w:style w:type="paragraph" w:styleId="FootnoteText">
    <w:name w:val="footnote text"/>
    <w:basedOn w:val="Normal"/>
    <w:link w:val="FootnoteTextChar"/>
    <w:semiHidden/>
    <w:rsid w:val="00E15D59"/>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E15D59"/>
    <w:rPr>
      <w:rFonts w:eastAsia="Times New Roman" w:cs="Times New Roman"/>
      <w:sz w:val="20"/>
      <w:szCs w:val="20"/>
    </w:rPr>
  </w:style>
  <w:style w:type="character" w:styleId="FootnoteReference">
    <w:name w:val="footnote reference"/>
    <w:basedOn w:val="DefaultParagraphFont"/>
    <w:semiHidden/>
    <w:rsid w:val="00E15D59"/>
    <w:rPr>
      <w:vertAlign w:val="superscript"/>
    </w:rPr>
  </w:style>
  <w:style w:type="paragraph" w:styleId="NormalWeb">
    <w:name w:val="Normal (Web)"/>
    <w:basedOn w:val="Normal"/>
    <w:uiPriority w:val="99"/>
    <w:semiHidden/>
    <w:unhideWhenUsed/>
    <w:rsid w:val="00E15D59"/>
    <w:pPr>
      <w:spacing w:before="100" w:beforeAutospacing="1" w:after="100" w:afterAutospacing="1" w:line="240" w:lineRule="auto"/>
    </w:pPr>
    <w:rPr>
      <w:rFonts w:eastAsia="Times New Roman" w:cs="Times New Roman"/>
      <w:sz w:val="24"/>
      <w:szCs w:val="24"/>
    </w:rPr>
  </w:style>
  <w:style w:type="paragraph" w:customStyle="1" w:styleId="bodytext150">
    <w:name w:val="bodytext150"/>
    <w:basedOn w:val="Normal"/>
    <w:rsid w:val="00402896"/>
    <w:pPr>
      <w:spacing w:before="100" w:beforeAutospacing="1" w:after="100" w:afterAutospacing="1" w:line="240" w:lineRule="auto"/>
    </w:pPr>
    <w:rPr>
      <w:rFonts w:eastAsia="Times New Roman" w:cs="Times New Roman"/>
      <w:sz w:val="24"/>
      <w:szCs w:val="24"/>
    </w:rPr>
  </w:style>
  <w:style w:type="paragraph" w:customStyle="1" w:styleId="bodytext100">
    <w:name w:val="bodytext100"/>
    <w:basedOn w:val="Normal"/>
    <w:rsid w:val="00402896"/>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402896"/>
    <w:rPr>
      <w:color w:val="0000FF"/>
      <w:u w:val="single"/>
    </w:rPr>
  </w:style>
  <w:style w:type="character" w:styleId="Emphasis">
    <w:name w:val="Emphasis"/>
    <w:basedOn w:val="DefaultParagraphFont"/>
    <w:uiPriority w:val="20"/>
    <w:qFormat/>
    <w:rsid w:val="00402896"/>
    <w:rPr>
      <w:i/>
      <w:iCs/>
    </w:rPr>
  </w:style>
  <w:style w:type="character" w:styleId="Strong">
    <w:name w:val="Strong"/>
    <w:basedOn w:val="DefaultParagraphFont"/>
    <w:uiPriority w:val="22"/>
    <w:qFormat/>
    <w:rsid w:val="00DF5D2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59"/>
    <w:pPr>
      <w:ind w:left="720"/>
      <w:contextualSpacing/>
    </w:pPr>
  </w:style>
  <w:style w:type="paragraph" w:styleId="FootnoteText">
    <w:name w:val="footnote text"/>
    <w:basedOn w:val="Normal"/>
    <w:link w:val="FootnoteTextChar"/>
    <w:semiHidden/>
    <w:rsid w:val="00E15D59"/>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E15D59"/>
    <w:rPr>
      <w:rFonts w:eastAsia="Times New Roman" w:cs="Times New Roman"/>
      <w:sz w:val="20"/>
      <w:szCs w:val="20"/>
    </w:rPr>
  </w:style>
  <w:style w:type="character" w:styleId="FootnoteReference">
    <w:name w:val="footnote reference"/>
    <w:basedOn w:val="DefaultParagraphFont"/>
    <w:semiHidden/>
    <w:rsid w:val="00E15D59"/>
    <w:rPr>
      <w:vertAlign w:val="superscript"/>
    </w:rPr>
  </w:style>
  <w:style w:type="paragraph" w:styleId="NormalWeb">
    <w:name w:val="Normal (Web)"/>
    <w:basedOn w:val="Normal"/>
    <w:uiPriority w:val="99"/>
    <w:semiHidden/>
    <w:unhideWhenUsed/>
    <w:rsid w:val="00E15D59"/>
    <w:pPr>
      <w:spacing w:before="100" w:beforeAutospacing="1" w:after="100" w:afterAutospacing="1" w:line="240" w:lineRule="auto"/>
    </w:pPr>
    <w:rPr>
      <w:rFonts w:eastAsia="Times New Roman" w:cs="Times New Roman"/>
      <w:sz w:val="24"/>
      <w:szCs w:val="24"/>
    </w:rPr>
  </w:style>
  <w:style w:type="paragraph" w:customStyle="1" w:styleId="bodytext150">
    <w:name w:val="bodytext150"/>
    <w:basedOn w:val="Normal"/>
    <w:rsid w:val="00402896"/>
    <w:pPr>
      <w:spacing w:before="100" w:beforeAutospacing="1" w:after="100" w:afterAutospacing="1" w:line="240" w:lineRule="auto"/>
    </w:pPr>
    <w:rPr>
      <w:rFonts w:eastAsia="Times New Roman" w:cs="Times New Roman"/>
      <w:sz w:val="24"/>
      <w:szCs w:val="24"/>
    </w:rPr>
  </w:style>
  <w:style w:type="paragraph" w:customStyle="1" w:styleId="bodytext100">
    <w:name w:val="bodytext100"/>
    <w:basedOn w:val="Normal"/>
    <w:rsid w:val="00402896"/>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402896"/>
    <w:rPr>
      <w:color w:val="0000FF"/>
      <w:u w:val="single"/>
    </w:rPr>
  </w:style>
  <w:style w:type="character" w:styleId="Emphasis">
    <w:name w:val="Emphasis"/>
    <w:basedOn w:val="DefaultParagraphFont"/>
    <w:uiPriority w:val="20"/>
    <w:qFormat/>
    <w:rsid w:val="00402896"/>
    <w:rPr>
      <w:i/>
      <w:iCs/>
    </w:rPr>
  </w:style>
  <w:style w:type="character" w:styleId="Strong">
    <w:name w:val="Strong"/>
    <w:basedOn w:val="DefaultParagraphFont"/>
    <w:uiPriority w:val="22"/>
    <w:qFormat/>
    <w:rsid w:val="00DF5D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97521">
      <w:bodyDiv w:val="1"/>
      <w:marLeft w:val="0"/>
      <w:marRight w:val="0"/>
      <w:marTop w:val="0"/>
      <w:marBottom w:val="0"/>
      <w:divBdr>
        <w:top w:val="none" w:sz="0" w:space="0" w:color="auto"/>
        <w:left w:val="none" w:sz="0" w:space="0" w:color="auto"/>
        <w:bottom w:val="none" w:sz="0" w:space="0" w:color="auto"/>
        <w:right w:val="none" w:sz="0" w:space="0" w:color="auto"/>
      </w:divBdr>
    </w:div>
    <w:div w:id="292059424">
      <w:bodyDiv w:val="1"/>
      <w:marLeft w:val="0"/>
      <w:marRight w:val="0"/>
      <w:marTop w:val="0"/>
      <w:marBottom w:val="0"/>
      <w:divBdr>
        <w:top w:val="none" w:sz="0" w:space="0" w:color="auto"/>
        <w:left w:val="none" w:sz="0" w:space="0" w:color="auto"/>
        <w:bottom w:val="none" w:sz="0" w:space="0" w:color="auto"/>
        <w:right w:val="none" w:sz="0" w:space="0" w:color="auto"/>
      </w:divBdr>
    </w:div>
    <w:div w:id="461270316">
      <w:bodyDiv w:val="1"/>
      <w:marLeft w:val="0"/>
      <w:marRight w:val="0"/>
      <w:marTop w:val="0"/>
      <w:marBottom w:val="0"/>
      <w:divBdr>
        <w:top w:val="none" w:sz="0" w:space="0" w:color="auto"/>
        <w:left w:val="none" w:sz="0" w:space="0" w:color="auto"/>
        <w:bottom w:val="none" w:sz="0" w:space="0" w:color="auto"/>
        <w:right w:val="none" w:sz="0" w:space="0" w:color="auto"/>
      </w:divBdr>
    </w:div>
    <w:div w:id="650598933">
      <w:bodyDiv w:val="1"/>
      <w:marLeft w:val="0"/>
      <w:marRight w:val="0"/>
      <w:marTop w:val="0"/>
      <w:marBottom w:val="0"/>
      <w:divBdr>
        <w:top w:val="none" w:sz="0" w:space="0" w:color="auto"/>
        <w:left w:val="none" w:sz="0" w:space="0" w:color="auto"/>
        <w:bottom w:val="none" w:sz="0" w:space="0" w:color="auto"/>
        <w:right w:val="none" w:sz="0" w:space="0" w:color="auto"/>
      </w:divBdr>
    </w:div>
    <w:div w:id="781195568">
      <w:bodyDiv w:val="1"/>
      <w:marLeft w:val="0"/>
      <w:marRight w:val="0"/>
      <w:marTop w:val="0"/>
      <w:marBottom w:val="0"/>
      <w:divBdr>
        <w:top w:val="none" w:sz="0" w:space="0" w:color="auto"/>
        <w:left w:val="none" w:sz="0" w:space="0" w:color="auto"/>
        <w:bottom w:val="none" w:sz="0" w:space="0" w:color="auto"/>
        <w:right w:val="none" w:sz="0" w:space="0" w:color="auto"/>
      </w:divBdr>
    </w:div>
    <w:div w:id="979115436">
      <w:bodyDiv w:val="1"/>
      <w:marLeft w:val="0"/>
      <w:marRight w:val="0"/>
      <w:marTop w:val="0"/>
      <w:marBottom w:val="0"/>
      <w:divBdr>
        <w:top w:val="none" w:sz="0" w:space="0" w:color="auto"/>
        <w:left w:val="none" w:sz="0" w:space="0" w:color="auto"/>
        <w:bottom w:val="none" w:sz="0" w:space="0" w:color="auto"/>
        <w:right w:val="none" w:sz="0" w:space="0" w:color="auto"/>
      </w:divBdr>
    </w:div>
    <w:div w:id="1033119957">
      <w:bodyDiv w:val="1"/>
      <w:marLeft w:val="0"/>
      <w:marRight w:val="0"/>
      <w:marTop w:val="0"/>
      <w:marBottom w:val="0"/>
      <w:divBdr>
        <w:top w:val="none" w:sz="0" w:space="0" w:color="auto"/>
        <w:left w:val="none" w:sz="0" w:space="0" w:color="auto"/>
        <w:bottom w:val="none" w:sz="0" w:space="0" w:color="auto"/>
        <w:right w:val="none" w:sz="0" w:space="0" w:color="auto"/>
      </w:divBdr>
    </w:div>
    <w:div w:id="1390958878">
      <w:bodyDiv w:val="1"/>
      <w:marLeft w:val="0"/>
      <w:marRight w:val="0"/>
      <w:marTop w:val="0"/>
      <w:marBottom w:val="0"/>
      <w:divBdr>
        <w:top w:val="none" w:sz="0" w:space="0" w:color="auto"/>
        <w:left w:val="none" w:sz="0" w:space="0" w:color="auto"/>
        <w:bottom w:val="none" w:sz="0" w:space="0" w:color="auto"/>
        <w:right w:val="none" w:sz="0" w:space="0" w:color="auto"/>
      </w:divBdr>
    </w:div>
    <w:div w:id="1649552965">
      <w:bodyDiv w:val="1"/>
      <w:marLeft w:val="0"/>
      <w:marRight w:val="0"/>
      <w:marTop w:val="0"/>
      <w:marBottom w:val="0"/>
      <w:divBdr>
        <w:top w:val="none" w:sz="0" w:space="0" w:color="auto"/>
        <w:left w:val="none" w:sz="0" w:space="0" w:color="auto"/>
        <w:bottom w:val="none" w:sz="0" w:space="0" w:color="auto"/>
        <w:right w:val="none" w:sz="0" w:space="0" w:color="auto"/>
      </w:divBdr>
    </w:div>
    <w:div w:id="213837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11</Pages>
  <Words>4041</Words>
  <Characters>23037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7</cp:revision>
  <dcterms:created xsi:type="dcterms:W3CDTF">2017-08-07T06:21:00Z</dcterms:created>
  <dcterms:modified xsi:type="dcterms:W3CDTF">2017-08-18T09:35:00Z</dcterms:modified>
</cp:coreProperties>
</file>